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both"/>
        <w:textAlignment w:val="auto"/>
        <w:rPr>
          <w:rFonts w:hint="default" w:ascii="Times New Roman" w:hAnsi="Times New Roman" w:eastAsia="方正仿宋_GBK" w:cs="方正仿宋_GBK"/>
          <w:b w:val="0"/>
          <w:bCs w:val="0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52"/>
          <w:highlight w:val="none"/>
          <w:lang w:val="en-US" w:eastAsia="zh-CN"/>
        </w:rPr>
        <w:t>附件1</w:t>
      </w:r>
    </w:p>
    <w:p>
      <w:pPr>
        <w:pStyle w:val="3"/>
        <w:spacing w:line="575" w:lineRule="exact"/>
        <w:jc w:val="center"/>
        <w:rPr>
          <w:rFonts w:ascii="Times New Roman" w:hAnsi="Times New Roman"/>
          <w:highlight w:val="none"/>
        </w:rPr>
      </w:pPr>
      <w:r>
        <w:rPr>
          <w:rFonts w:hint="eastAsia" w:ascii="Times New Roman" w:hAnsi="Times New Roman"/>
          <w:highlight w:val="none"/>
          <w:lang w:val="en-US" w:eastAsia="zh-CN"/>
        </w:rPr>
        <w:t>资阳口腔职业学院</w:t>
      </w:r>
      <w:r>
        <w:rPr>
          <w:rFonts w:hint="eastAsia" w:ascii="Times New Roman" w:hAnsi="Times New Roman"/>
          <w:highlight w:val="none"/>
        </w:rPr>
        <w:t xml:space="preserve"> </w:t>
      </w:r>
      <w:r>
        <w:rPr>
          <w:rFonts w:hint="eastAsia" w:ascii="Times New Roman" w:hAnsi="Times New Roman"/>
          <w:highlight w:val="none"/>
          <w:u w:val="single"/>
          <w:lang w:val="en-US" w:eastAsia="zh-CN"/>
        </w:rPr>
        <w:t>常务副院长</w:t>
      </w:r>
      <w:r>
        <w:rPr>
          <w:rFonts w:hint="eastAsia" w:ascii="Times New Roman" w:hAnsi="Times New Roman"/>
          <w:highlight w:val="none"/>
          <w:u w:val="single"/>
        </w:rPr>
        <w:t xml:space="preserve"> </w:t>
      </w:r>
      <w:r>
        <w:rPr>
          <w:rFonts w:hint="eastAsia" w:ascii="Times New Roman" w:hAnsi="Times New Roman"/>
          <w:highlight w:val="none"/>
        </w:rPr>
        <w:t>岗位说明书</w:t>
      </w:r>
    </w:p>
    <w:tbl>
      <w:tblPr>
        <w:tblStyle w:val="4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63"/>
        <w:gridCol w:w="3460"/>
        <w:gridCol w:w="125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岗位名称</w:t>
            </w:r>
          </w:p>
        </w:tc>
        <w:tc>
          <w:tcPr>
            <w:tcW w:w="3723" w:type="dxa"/>
            <w:gridSpan w:val="2"/>
            <w:vAlign w:val="center"/>
          </w:tcPr>
          <w:p>
            <w:pPr>
              <w:spacing w:line="575" w:lineRule="exact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常务副院长</w:t>
            </w:r>
          </w:p>
        </w:tc>
        <w:tc>
          <w:tcPr>
            <w:tcW w:w="1253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岗位编号</w:t>
            </w:r>
          </w:p>
        </w:tc>
        <w:tc>
          <w:tcPr>
            <w:tcW w:w="2340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所在部门</w:t>
            </w:r>
          </w:p>
        </w:tc>
        <w:tc>
          <w:tcPr>
            <w:tcW w:w="3723" w:type="dxa"/>
            <w:gridSpan w:val="2"/>
            <w:vAlign w:val="center"/>
          </w:tcPr>
          <w:p>
            <w:pPr>
              <w:spacing w:line="575" w:lineRule="exact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学院领导</w:t>
            </w:r>
          </w:p>
        </w:tc>
        <w:tc>
          <w:tcPr>
            <w:tcW w:w="1253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岗位定员</w:t>
            </w:r>
          </w:p>
        </w:tc>
        <w:tc>
          <w:tcPr>
            <w:tcW w:w="2340" w:type="dxa"/>
            <w:vAlign w:val="center"/>
          </w:tcPr>
          <w:p>
            <w:pPr>
              <w:spacing w:line="575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直接上级</w:t>
            </w:r>
          </w:p>
        </w:tc>
        <w:tc>
          <w:tcPr>
            <w:tcW w:w="3723" w:type="dxa"/>
            <w:gridSpan w:val="2"/>
            <w:vAlign w:val="center"/>
          </w:tcPr>
          <w:p>
            <w:pPr>
              <w:spacing w:line="575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院长</w:t>
            </w:r>
          </w:p>
        </w:tc>
        <w:tc>
          <w:tcPr>
            <w:tcW w:w="1253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所辖人员</w:t>
            </w:r>
          </w:p>
        </w:tc>
        <w:tc>
          <w:tcPr>
            <w:tcW w:w="2340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直接下级</w:t>
            </w:r>
          </w:p>
        </w:tc>
        <w:tc>
          <w:tcPr>
            <w:tcW w:w="7316" w:type="dxa"/>
            <w:gridSpan w:val="4"/>
            <w:vAlign w:val="center"/>
          </w:tcPr>
          <w:p>
            <w:pPr>
              <w:spacing w:line="575" w:lineRule="exact"/>
              <w:jc w:val="both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各部门、各系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highlight w:val="none"/>
              </w:rPr>
              <w:t>工作目的：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在学院党委的领导下，协助院长分管教育教学、学生管理、日常行政管理等工作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highlight w:val="none"/>
              </w:rPr>
              <w:t>职责与工作任务：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一、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协助院长，负责学院行政管理的日常工作。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二、协助院长抓好教育教学等方面的体系建设工作，完善相关规章制度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三、协助院长抓好学院重大事项和专题工作，做好重大突发事件的应急处理工作。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四、在院长外出或者受院长委托等，代表院长主持院长办公会等工作。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五、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负责规范、指导职能部门和系部的行政管理工作，提升运行质量和效率。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六、根据院领导分工，高质量完成分管工作，并统筹推进学院整体工作。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七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完成学院党委会、理事会、院长办公会的交办或专项工作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highlight w:val="none"/>
              </w:rPr>
              <w:t>权力：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840" w:hanging="42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对下属工作的考核评价权；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840" w:hanging="42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对人力资源配置和使用的建议权；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840" w:hanging="42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对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工作计划的制订和实施权。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highlight w:val="none"/>
              </w:rPr>
              <w:t>工作协作关系：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上级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下级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相关部门负责人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内部协作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其他副院长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外部协作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省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教育厅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、省国资委、省人社厅等上级有关部门，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四川大学华西口腔医学院、口腔相关协会、行业企业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等外部相关单位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highlight w:val="none"/>
              </w:rPr>
              <w:t>任职资格：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教育水平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大学本科及以上学历，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医学类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专业知识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340" w:hanging="34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熟悉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高等职业教育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等方面的法律法规及政策；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340" w:hanging="34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掌握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高职院校教育教学、日常行政管理的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相关知识；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340" w:hanging="34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了解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高等职业教育发展趋势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340" w:hanging="34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在教育教学方面具有较高的教科研能力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职称要求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副高级及以上职称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工作经验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五年以上高职院校管理经验和良好工作业绩，有涉医类高职院校工作经验者优先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技能技巧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31" w:hanging="431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熟练使用MS Office等办公软件；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31" w:hanging="431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良好的文字和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沟通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表达能力；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31" w:hanging="431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良好的人际交往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和团队管理能力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使用工具设备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计算机、一般办公设备、网络。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其他要求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31" w:hanging="431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拥护中国共产党领导，政治立场坚定，坚持社会主义办学方向，落实立德树人根本任务。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31" w:hanging="431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服从契约化管理，成就动机强，有强烈的绩效导向和使命必达的责任感、使命感。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31" w:hanging="431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身心健康，遵纪守法，无法律法规规定的禁止性情形。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highlight w:val="none"/>
              </w:rPr>
              <w:t>绩效指标：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20" w:hanging="420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完成集团公司下达给学院的年度绩效目标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20" w:hanging="420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确保学院顺利通过合格性评估等检查工作；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20" w:hanging="42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落实学院发展规划和任务目标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20" w:hanging="420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学院体制机制建设的合规性、科学性；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240" w:firstLineChars="100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专业建设和人才培养方案优化；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20" w:hanging="420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师资队伍建设水平和质量；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20" w:hanging="420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教科研成果及产出；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20" w:hanging="42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交办任务的完成率、完成效率和效果。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C42E7"/>
    <w:rsid w:val="3D3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Microsoft Himalaya" w:hAnsi="Microsoft Himalaya" w:eastAsia="仿宋" w:cs="Microsoft Himalaya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Subtitle"/>
    <w:basedOn w:val="1"/>
    <w:next w:val="1"/>
    <w:qFormat/>
    <w:uiPriority w:val="0"/>
    <w:pPr>
      <w:spacing w:line="312" w:lineRule="auto"/>
      <w:jc w:val="center"/>
      <w:outlineLvl w:val="1"/>
    </w:pPr>
    <w:rPr>
      <w:rFonts w:ascii="Cambria" w:hAnsi="Cambria" w:eastAsia="黑体"/>
      <w:bCs/>
      <w:kern w:val="28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2022-07-04T04:46:00Z</dcterms:created>
  <dc:creator>王心宁</dc:creator>
  <cp:lastModifiedBy>王心宁</cp:lastModifiedBy>
  <dcterms:modified xsi:type="dcterms:W3CDTF">2022-07-04T04:46:56Z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