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cstheme="minorEastAsia"/>
          <w:b/>
          <w:sz w:val="36"/>
          <w:szCs w:val="36"/>
        </w:rPr>
      </w:pPr>
      <w:bookmarkStart w:id="8" w:name="_GoBack"/>
      <w:bookmarkEnd w:id="8"/>
      <w:r>
        <w:rPr>
          <w:rFonts w:hint="eastAsia" w:asciiTheme="minorEastAsia" w:hAnsiTheme="minorEastAsia" w:eastAsiaTheme="minorEastAsia" w:cstheme="minorEastAsia"/>
          <w:b/>
          <w:sz w:val="36"/>
          <w:szCs w:val="36"/>
        </w:rPr>
        <w:t>四川省投资集团有限责任公司</w:t>
      </w:r>
    </w:p>
    <w:p>
      <w:pPr>
        <w:spacing w:line="360" w:lineRule="auto"/>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b/>
          <w:sz w:val="36"/>
          <w:szCs w:val="36"/>
        </w:rPr>
        <w:t>人才队伍建设项目</w:t>
      </w:r>
      <w:bookmarkStart w:id="0" w:name="_Toc11276"/>
      <w:bookmarkStart w:id="1" w:name="_Toc42590312"/>
      <w:bookmarkStart w:id="2" w:name="_Toc30626"/>
      <w:r>
        <w:rPr>
          <w:rFonts w:hint="eastAsia" w:asciiTheme="minorEastAsia" w:hAnsiTheme="minorEastAsia" w:eastAsiaTheme="minorEastAsia" w:cstheme="minorEastAsia"/>
          <w:b/>
          <w:sz w:val="36"/>
          <w:szCs w:val="36"/>
        </w:rPr>
        <w:t>比选公告</w:t>
      </w:r>
      <w:bookmarkEnd w:id="0"/>
      <w:bookmarkEnd w:id="1"/>
      <w:bookmarkEnd w:id="2"/>
    </w:p>
    <w:p>
      <w:pPr>
        <w:pStyle w:val="9"/>
        <w:spacing w:line="520" w:lineRule="exact"/>
        <w:ind w:firstLine="480" w:firstLineChars="0"/>
        <w:jc w:val="left"/>
        <w:rPr>
          <w:rFonts w:asciiTheme="minorEastAsia" w:hAnsiTheme="minorEastAsia" w:eastAsiaTheme="minorEastAsia" w:cstheme="minorEastAsia"/>
          <w:sz w:val="24"/>
        </w:rPr>
      </w:pPr>
    </w:p>
    <w:p>
      <w:pPr>
        <w:pStyle w:val="9"/>
        <w:spacing w:line="520" w:lineRule="exact"/>
        <w:ind w:firstLine="480" w:firstLineChars="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比选人为</w:t>
      </w:r>
      <w:r>
        <w:rPr>
          <w:rFonts w:hint="eastAsia" w:asciiTheme="minorEastAsia" w:hAnsiTheme="minorEastAsia" w:eastAsiaTheme="minorEastAsia" w:cstheme="minorEastAsia"/>
          <w:sz w:val="24"/>
          <w:u w:val="single"/>
        </w:rPr>
        <w:t>四川省投资集团有限责任公司</w:t>
      </w:r>
      <w:r>
        <w:rPr>
          <w:rFonts w:hint="eastAsia" w:asciiTheme="minorEastAsia" w:hAnsiTheme="minorEastAsia" w:eastAsiaTheme="minorEastAsia" w:cstheme="minorEastAsia"/>
          <w:sz w:val="24"/>
        </w:rPr>
        <w:t>，现通过公开比选方式选择和确定</w:t>
      </w:r>
      <w:r>
        <w:rPr>
          <w:rFonts w:hint="eastAsia" w:asciiTheme="minorEastAsia" w:hAnsiTheme="minorEastAsia" w:eastAsiaTheme="minorEastAsia" w:cstheme="minorEastAsia"/>
          <w:sz w:val="24"/>
          <w:u w:val="single"/>
        </w:rPr>
        <w:t>川投人才队伍建设项目（以下简称“本项目”）</w:t>
      </w:r>
      <w:r>
        <w:rPr>
          <w:rFonts w:hint="eastAsia" w:asciiTheme="minorEastAsia" w:hAnsiTheme="minorEastAsia" w:eastAsiaTheme="minorEastAsia" w:cstheme="minorEastAsia"/>
          <w:sz w:val="24"/>
        </w:rPr>
        <w:t>中选人，诚邀符合资格条件的潜在比选申请人参与本项目的比选。</w:t>
      </w:r>
    </w:p>
    <w:p>
      <w:pPr>
        <w:spacing w:line="520" w:lineRule="exact"/>
        <w:ind w:firstLine="48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1.项目名称：</w:t>
      </w:r>
      <w:r>
        <w:rPr>
          <w:rFonts w:hint="eastAsia" w:asciiTheme="minorEastAsia" w:hAnsiTheme="minorEastAsia" w:eastAsiaTheme="minorEastAsia" w:cstheme="minorEastAsia"/>
          <w:sz w:val="24"/>
          <w:u w:val="single"/>
        </w:rPr>
        <w:t xml:space="preserve"> 人才队伍建设项目 </w:t>
      </w:r>
      <w:r>
        <w:rPr>
          <w:rFonts w:hint="eastAsia" w:asciiTheme="minorEastAsia" w:hAnsiTheme="minorEastAsia" w:eastAsiaTheme="minorEastAsia" w:cstheme="minorEastAsia"/>
          <w:sz w:val="24"/>
        </w:rPr>
        <w:t>。</w:t>
      </w:r>
    </w:p>
    <w:p>
      <w:pPr>
        <w:pStyle w:val="9"/>
        <w:spacing w:line="520" w:lineRule="exact"/>
        <w:ind w:firstLine="480"/>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2.项目概况：</w:t>
      </w:r>
      <w:r>
        <w:rPr>
          <w:rFonts w:asciiTheme="minorEastAsia" w:hAnsiTheme="minorEastAsia" w:eastAsiaTheme="minorEastAsia" w:cstheme="minorEastAsia"/>
          <w:sz w:val="24"/>
        </w:rPr>
        <w:t>四川省投资集团有限责任公司（简称川投集团）成立于1988年10月，是四川省委省政府批准首批组建的省级大型投融资运营公司和国有资本投资公司改组改革试点，是四川省国有资本授权经营主体、重点建设项目融资和投资主体之一。川投集团及所属成员企业</w:t>
      </w:r>
      <w:r>
        <w:rPr>
          <w:rFonts w:hint="eastAsia" w:asciiTheme="minorEastAsia" w:hAnsiTheme="minorEastAsia" w:eastAsiaTheme="minorEastAsia" w:cstheme="minorEastAsia"/>
          <w:sz w:val="24"/>
        </w:rPr>
        <w:t xml:space="preserve">现有员工1.1万余人，下辖川投能源(600674.SH)、川投水务、紫坪铺、川投信产、华西牙科、川投大健康等36家全资、控股子企业。 </w:t>
      </w:r>
      <w:bookmarkStart w:id="3" w:name="_Toc29136"/>
      <w:bookmarkStart w:id="4" w:name="_Toc42590313"/>
      <w:bookmarkStart w:id="5" w:name="_Toc21881"/>
      <w:bookmarkStart w:id="6" w:name="_Toc17758"/>
    </w:p>
    <w:p>
      <w:pPr>
        <w:spacing w:line="520" w:lineRule="exact"/>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3.比选内容：</w:t>
      </w:r>
      <w:bookmarkEnd w:id="3"/>
      <w:bookmarkEnd w:id="4"/>
      <w:bookmarkEnd w:id="5"/>
      <w:bookmarkEnd w:id="6"/>
      <w:bookmarkStart w:id="7" w:name="_Toc42590315"/>
      <w:r>
        <w:rPr>
          <w:rFonts w:hint="eastAsia" w:asciiTheme="minorEastAsia" w:hAnsiTheme="minorEastAsia" w:eastAsiaTheme="minorEastAsia" w:cstheme="minorEastAsia"/>
          <w:sz w:val="24"/>
        </w:rPr>
        <w:t>建立适用于川投集团各大产业板块核心管理人员的能力素质模型，运用专业的线上评估工具，对川投集团的200（拟定）位中层管理人员及后备人才进行综合素质评估，形成全面的人才分析报告，包括能力现状、发展潜力和发展建议等；整体描述各产业板块管理人才队伍的数量和结构、能力情况，结合集团发展要求，提出有指导性的人才队伍能力建设建议。</w:t>
      </w:r>
    </w:p>
    <w:p>
      <w:pPr>
        <w:spacing w:line="520" w:lineRule="exact"/>
        <w:ind w:firstLine="470" w:firstLineChars="1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4.比选申请人资格：</w:t>
      </w:r>
      <w:bookmarkEnd w:id="7"/>
    </w:p>
    <w:p>
      <w:pPr>
        <w:spacing w:line="52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4.1比选申请人具有独立承担民事责任能力，在中华人民共和国境内依法注册的法人或其他组织，提供有效的营业执照(或事业法人登记证书)。</w:t>
      </w:r>
    </w:p>
    <w:p>
      <w:pPr>
        <w:spacing w:line="52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r>
        <w:rPr>
          <w:rFonts w:hint="eastAsia" w:asciiTheme="minorEastAsia" w:hAnsiTheme="minorEastAsia" w:cstheme="minorEastAsia"/>
          <w:sz w:val="24"/>
        </w:rPr>
        <w:t>2</w:t>
      </w:r>
      <w:r>
        <w:rPr>
          <w:rFonts w:hint="eastAsia" w:asciiTheme="minorEastAsia" w:hAnsiTheme="minorEastAsia" w:eastAsiaTheme="minorEastAsia" w:cstheme="minorEastAsia"/>
          <w:sz w:val="24"/>
        </w:rPr>
        <w:t>在四川省境内拥有固定的办公场所和办公设施，具备健全的机构章程、管理制度、工作守则和质量管理体系。</w:t>
      </w:r>
    </w:p>
    <w:p>
      <w:pPr>
        <w:spacing w:line="52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r>
        <w:rPr>
          <w:rFonts w:hint="eastAsia" w:asciiTheme="minorEastAsia" w:hAnsiTheme="minorEastAsia" w:cstheme="minorEastAsia"/>
          <w:sz w:val="24"/>
        </w:rPr>
        <w:t>3</w:t>
      </w:r>
      <w:r>
        <w:rPr>
          <w:rFonts w:hint="eastAsia" w:asciiTheme="minorEastAsia" w:hAnsiTheme="minorEastAsia" w:eastAsiaTheme="minorEastAsia" w:cstheme="minorEastAsia"/>
          <w:sz w:val="24"/>
        </w:rPr>
        <w:t>近三年开展央企、省属国企</w:t>
      </w:r>
      <w:r>
        <w:rPr>
          <w:rStyle w:val="6"/>
          <w:rFonts w:hint="eastAsia" w:asciiTheme="minorEastAsia" w:hAnsiTheme="minorEastAsia" w:eastAsiaTheme="minorEastAsia" w:cstheme="minorEastAsia"/>
          <w:sz w:val="24"/>
        </w:rPr>
        <w:t>及所属公司</w:t>
      </w:r>
      <w:r>
        <w:rPr>
          <w:rFonts w:hint="eastAsia" w:asciiTheme="minorEastAsia" w:hAnsiTheme="minorEastAsia" w:eastAsiaTheme="minorEastAsia" w:cstheme="minorEastAsia"/>
          <w:sz w:val="24"/>
        </w:rPr>
        <w:t>人才测评服务工作业绩总量不低于10个(必须提供合同扫描件，合同扫描件应包括封面、签字盖章页及能显示项目内容部分，否则视同没提供该业绩)。</w:t>
      </w:r>
    </w:p>
    <w:p>
      <w:pPr>
        <w:spacing w:line="52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r>
        <w:rPr>
          <w:rFonts w:hint="eastAsia" w:asciiTheme="minorEastAsia" w:hAnsiTheme="minorEastAsia" w:cstheme="minorEastAsia"/>
          <w:sz w:val="24"/>
        </w:rPr>
        <w:t>4</w:t>
      </w:r>
      <w:r>
        <w:rPr>
          <w:rFonts w:hint="eastAsia" w:asciiTheme="minorEastAsia" w:hAnsiTheme="minorEastAsia" w:eastAsiaTheme="minorEastAsia" w:cstheme="minorEastAsia"/>
          <w:sz w:val="24"/>
        </w:rPr>
        <w:t>法律法规对合格比选申请人的其他要求、规定。</w:t>
      </w:r>
    </w:p>
    <w:p>
      <w:pPr>
        <w:spacing w:line="52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r>
        <w:rPr>
          <w:rFonts w:hint="eastAsia" w:asciiTheme="minorEastAsia" w:hAnsiTheme="minorEastAsia" w:cstheme="minorEastAsia"/>
          <w:sz w:val="24"/>
        </w:rPr>
        <w:t>5</w:t>
      </w:r>
      <w:r>
        <w:rPr>
          <w:rFonts w:hint="eastAsia" w:asciiTheme="minorEastAsia" w:hAnsiTheme="minorEastAsia" w:eastAsiaTheme="minorEastAsia" w:cstheme="minorEastAsia"/>
          <w:sz w:val="24"/>
        </w:rPr>
        <w:t>比选申请人合法经营、依法执业，遵守法律法规、职业道德和执业准则，有良好社会信誉，近三年提供的中介服务未因重大执业质量等问题受到省国资委通报。</w:t>
      </w:r>
    </w:p>
    <w:p>
      <w:pPr>
        <w:spacing w:line="52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r>
        <w:rPr>
          <w:rFonts w:hint="eastAsia" w:asciiTheme="minorEastAsia" w:hAnsiTheme="minorEastAsia" w:cstheme="minorEastAsia"/>
          <w:sz w:val="24"/>
        </w:rPr>
        <w:t>6</w:t>
      </w:r>
      <w:r>
        <w:rPr>
          <w:rFonts w:hint="eastAsia" w:asciiTheme="minorEastAsia" w:hAnsiTheme="minorEastAsia" w:eastAsiaTheme="minorEastAsia" w:cstheme="minorEastAsia"/>
          <w:sz w:val="24"/>
        </w:rPr>
        <w:t>法定代表人为同一人的两个及两个以上法人，母公司、全资子公司及控股公司，均不得同时参加本项目投标。</w:t>
      </w:r>
    </w:p>
    <w:p>
      <w:pPr>
        <w:spacing w:line="52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r>
        <w:rPr>
          <w:rFonts w:hint="eastAsia" w:asciiTheme="minorEastAsia" w:hAnsiTheme="minorEastAsia" w:cstheme="minorEastAsia"/>
          <w:sz w:val="24"/>
        </w:rPr>
        <w:t>7</w:t>
      </w:r>
      <w:r>
        <w:rPr>
          <w:rFonts w:hint="eastAsia" w:asciiTheme="minorEastAsia" w:hAnsiTheme="minorEastAsia" w:eastAsiaTheme="minorEastAsia" w:cstheme="minorEastAsia"/>
          <w:sz w:val="24"/>
        </w:rPr>
        <w:t>不接受联合体参选。</w:t>
      </w:r>
    </w:p>
    <w:p>
      <w:pPr>
        <w:pStyle w:val="2"/>
        <w:spacing w:after="0" w:line="520" w:lineRule="exact"/>
        <w:ind w:firstLine="480" w:firstLineChars="200"/>
        <w:rPr>
          <w:rFonts w:eastAsiaTheme="minorEastAsia"/>
        </w:rPr>
      </w:pPr>
      <w:r>
        <w:rPr>
          <w:rFonts w:hint="eastAsia" w:asciiTheme="minorEastAsia" w:hAnsiTheme="minorEastAsia" w:eastAsiaTheme="minorEastAsia" w:cstheme="minorEastAsia"/>
        </w:rPr>
        <w:t>5.服务时间要求：签订合同之日起90日历天内完成集团及各大产业板块核心管理层人才队伍建设服务项目。</w:t>
      </w:r>
    </w:p>
    <w:p>
      <w:pPr>
        <w:numPr>
          <w:ilvl w:val="255"/>
          <w:numId w:val="0"/>
        </w:numPr>
        <w:spacing w:line="52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6.比选文件发售时间、地点：</w:t>
      </w:r>
    </w:p>
    <w:p>
      <w:pPr>
        <w:spacing w:line="52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比选文件自202</w:t>
      </w:r>
      <w:r>
        <w:rPr>
          <w:rFonts w:hint="eastAsia" w:asciiTheme="minorEastAsia" w:hAnsiTheme="minorEastAsia" w:cstheme="minorEastAsia"/>
          <w:sz w:val="24"/>
        </w:rPr>
        <w:t>1</w:t>
      </w:r>
      <w:r>
        <w:rPr>
          <w:rFonts w:hint="eastAsia" w:asciiTheme="minorEastAsia" w:hAnsiTheme="minorEastAsia" w:eastAsiaTheme="minorEastAsia" w:cstheme="minorEastAsia"/>
          <w:sz w:val="24"/>
        </w:rPr>
        <w:t>年7月</w:t>
      </w:r>
      <w:r>
        <w:rPr>
          <w:rFonts w:hint="eastAsia" w:asciiTheme="minorEastAsia" w:hAnsiTheme="minorEastAsia" w:eastAsiaTheme="minorEastAsia" w:cstheme="minorEastAsia"/>
          <w:sz w:val="24"/>
          <w:lang w:val="en-US" w:eastAsia="zh-CN"/>
        </w:rPr>
        <w:t>22</w:t>
      </w:r>
      <w:r>
        <w:rPr>
          <w:rFonts w:hint="eastAsia" w:asciiTheme="minorEastAsia" w:hAnsiTheme="minorEastAsia" w:eastAsiaTheme="minorEastAsia" w:cstheme="minorEastAsia"/>
          <w:sz w:val="24"/>
        </w:rPr>
        <w:t>日至2021年7月</w:t>
      </w:r>
      <w:r>
        <w:rPr>
          <w:rFonts w:hint="eastAsia" w:asciiTheme="minorEastAsia" w:hAnsiTheme="minorEastAsia" w:eastAsiaTheme="minorEastAsia" w:cstheme="minorEastAsia"/>
          <w:sz w:val="24"/>
          <w:lang w:val="en-US" w:eastAsia="zh-CN"/>
        </w:rPr>
        <w:t>24</w:t>
      </w:r>
      <w:r>
        <w:rPr>
          <w:rFonts w:hint="eastAsia" w:asciiTheme="minorEastAsia" w:hAnsiTheme="minorEastAsia" w:eastAsiaTheme="minorEastAsia" w:cstheme="minorEastAsia"/>
          <w:sz w:val="24"/>
        </w:rPr>
        <w:t>日 9:00-17:00（北京时间）通过电子邮件形式免费领取。</w:t>
      </w:r>
    </w:p>
    <w:p>
      <w:pPr>
        <w:numPr>
          <w:ilvl w:val="255"/>
          <w:numId w:val="0"/>
        </w:numPr>
        <w:spacing w:line="52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比选申请人在获取比选文件时须提供下列有效证明文件，并将下列文件以PDF形式发送至邮箱：</w:t>
      </w:r>
    </w:p>
    <w:p>
      <w:pPr>
        <w:numPr>
          <w:ilvl w:val="255"/>
          <w:numId w:val="0"/>
        </w:numPr>
        <w:spacing w:line="52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（1）经办人介绍信或法定代表人授权委托书（加盖公章原件，A4纸）。</w:t>
      </w:r>
    </w:p>
    <w:p>
      <w:pPr>
        <w:numPr>
          <w:ilvl w:val="255"/>
          <w:numId w:val="0"/>
        </w:numPr>
        <w:spacing w:line="52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（2）经办人身份证验原件，并收复印件（复印件加盖公章，A4纸）。</w:t>
      </w:r>
    </w:p>
    <w:p>
      <w:pPr>
        <w:numPr>
          <w:ilvl w:val="255"/>
          <w:numId w:val="0"/>
        </w:numPr>
        <w:spacing w:line="52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（3）比选申请人营业执照及资质证书（复印件加盖公章，A4纸）。</w:t>
      </w:r>
    </w:p>
    <w:p>
      <w:pPr>
        <w:spacing w:line="52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若提供的资格证明文件不全或不实，将导致其比选或中选资格被取消。</w:t>
      </w:r>
    </w:p>
    <w:p>
      <w:pPr>
        <w:spacing w:line="52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7.比选申请文件递交截止时间：</w:t>
      </w:r>
      <w:r>
        <w:rPr>
          <w:rFonts w:hint="eastAsia" w:asciiTheme="minorEastAsia" w:hAnsiTheme="minorEastAsia" w:eastAsiaTheme="minorEastAsia" w:cstheme="minorEastAsia"/>
          <w:sz w:val="24"/>
          <w:u w:val="single"/>
        </w:rPr>
        <w:t>202</w:t>
      </w:r>
      <w:r>
        <w:rPr>
          <w:rFonts w:hint="eastAsia" w:asciiTheme="minorEastAsia" w:hAnsiTheme="minorEastAsia" w:cstheme="minorEastAsia"/>
          <w:sz w:val="24"/>
          <w:u w:val="single"/>
        </w:rPr>
        <w:t>1</w:t>
      </w:r>
      <w:r>
        <w:rPr>
          <w:rFonts w:hint="eastAsia" w:asciiTheme="minorEastAsia" w:hAnsiTheme="minorEastAsia" w:eastAsiaTheme="minorEastAsia" w:cstheme="minorEastAsia"/>
          <w:sz w:val="24"/>
        </w:rPr>
        <w:t>年</w:t>
      </w:r>
      <w:r>
        <w:rPr>
          <w:rFonts w:hint="eastAsia" w:asciiTheme="minorEastAsia" w:hAnsiTheme="minorEastAsia" w:cstheme="minorEastAsia"/>
          <w:sz w:val="24"/>
          <w:u w:val="single"/>
        </w:rPr>
        <w:t>7</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lang w:val="en-US" w:eastAsia="zh-CN"/>
        </w:rPr>
        <w:t>29</w:t>
      </w:r>
      <w:r>
        <w:rPr>
          <w:rFonts w:hint="eastAsia" w:asciiTheme="minorEastAsia" w:hAnsiTheme="minorEastAsia" w:eastAsiaTheme="minorEastAsia" w:cstheme="minorEastAsia"/>
          <w:sz w:val="24"/>
        </w:rPr>
        <w:t>日</w:t>
      </w:r>
      <w:r>
        <w:rPr>
          <w:rFonts w:hint="eastAsia" w:asciiTheme="minorEastAsia" w:hAnsiTheme="minorEastAsia" w:cstheme="minorEastAsia"/>
          <w:sz w:val="24"/>
          <w:u w:val="single"/>
        </w:rPr>
        <w:t>14:00</w:t>
      </w:r>
      <w:r>
        <w:rPr>
          <w:rFonts w:hint="eastAsia" w:asciiTheme="minorEastAsia" w:hAnsiTheme="minorEastAsia" w:eastAsiaTheme="minorEastAsia" w:cstheme="minorEastAsia"/>
          <w:sz w:val="24"/>
        </w:rPr>
        <w:t>时（北京时间）。</w:t>
      </w:r>
    </w:p>
    <w:p>
      <w:pPr>
        <w:spacing w:line="52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比选申请文件必须在比选申请文件递交截止时间前送达开选地点。逾期送达的比选申请文件恕不接收。本次比选不接受邮寄的比选申请文件。</w:t>
      </w:r>
    </w:p>
    <w:p>
      <w:pPr>
        <w:spacing w:line="52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开选时间与比选申请文件递交截止时间为同一时间。</w:t>
      </w:r>
    </w:p>
    <w:p>
      <w:pPr>
        <w:spacing w:line="520" w:lineRule="exact"/>
        <w:ind w:firstLine="480"/>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8.开选地点：四川省成都市武侯区临江西路1栋1单元川投大厦1508会议室</w:t>
      </w:r>
    </w:p>
    <w:p>
      <w:pPr>
        <w:spacing w:line="520" w:lineRule="exact"/>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9.联系方式</w:t>
      </w:r>
      <w:r>
        <w:rPr>
          <w:rFonts w:hint="eastAsia" w:asciiTheme="minorEastAsia" w:hAnsiTheme="minorEastAsia" w:cstheme="minorEastAsia"/>
          <w:sz w:val="24"/>
        </w:rPr>
        <w:t>:</w:t>
      </w:r>
    </w:p>
    <w:p>
      <w:pPr>
        <w:spacing w:line="520" w:lineRule="exact"/>
        <w:ind w:firstLine="408" w:firstLineChars="17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比 选 人：四川省投资集团有限责任公司</w:t>
      </w:r>
    </w:p>
    <w:p>
      <w:pPr>
        <w:spacing w:line="520" w:lineRule="exact"/>
        <w:ind w:firstLine="408" w:firstLineChars="17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地    址：四川省成都市武侯区临江西路1栋1单元川投大厦1605室</w:t>
      </w:r>
    </w:p>
    <w:p>
      <w:pPr>
        <w:spacing w:line="520" w:lineRule="exact"/>
        <w:ind w:firstLine="408" w:firstLineChars="17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联 系 人：</w:t>
      </w:r>
      <w:r>
        <w:rPr>
          <w:rFonts w:hint="eastAsia" w:asciiTheme="minorEastAsia" w:hAnsiTheme="minorEastAsia" w:cstheme="minorEastAsia"/>
          <w:sz w:val="24"/>
        </w:rPr>
        <w:t>黄先生</w:t>
      </w:r>
      <w:r>
        <w:rPr>
          <w:rFonts w:hint="eastAsia" w:asciiTheme="minorEastAsia" w:hAnsiTheme="minorEastAsia" w:eastAsiaTheme="minorEastAsia" w:cstheme="minorEastAsia"/>
          <w:sz w:val="24"/>
        </w:rPr>
        <w:t xml:space="preserve">  </w:t>
      </w:r>
    </w:p>
    <w:p>
      <w:pPr>
        <w:spacing w:line="520" w:lineRule="exact"/>
        <w:ind w:firstLine="408" w:firstLineChars="17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联系电话：028-86098824</w:t>
      </w:r>
    </w:p>
    <w:p>
      <w:pPr>
        <w:spacing w:line="520" w:lineRule="exact"/>
        <w:ind w:firstLine="408" w:firstLineChars="17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邮    箱：</w:t>
      </w:r>
      <w:r>
        <w:fldChar w:fldCharType="begin"/>
      </w:r>
      <w:r>
        <w:instrText xml:space="preserve"> HYPERLINK "mailto:scigrl@126.com" </w:instrText>
      </w:r>
      <w:r>
        <w:fldChar w:fldCharType="separate"/>
      </w:r>
      <w:r>
        <w:rPr>
          <w:rStyle w:val="7"/>
          <w:rFonts w:hint="eastAsia" w:asciiTheme="minorEastAsia" w:hAnsiTheme="minorEastAsia" w:eastAsiaTheme="minorEastAsia" w:cstheme="minorEastAsia"/>
          <w:sz w:val="24"/>
        </w:rPr>
        <w:t>scig</w:t>
      </w:r>
      <w:r>
        <w:rPr>
          <w:rStyle w:val="7"/>
          <w:rFonts w:hint="eastAsia" w:asciiTheme="minorEastAsia" w:hAnsiTheme="minorEastAsia" w:cstheme="minorEastAsia"/>
          <w:sz w:val="24"/>
        </w:rPr>
        <w:t>rl</w:t>
      </w:r>
      <w:r>
        <w:rPr>
          <w:rStyle w:val="7"/>
          <w:rFonts w:hint="eastAsia" w:asciiTheme="minorEastAsia" w:hAnsiTheme="minorEastAsia" w:eastAsiaTheme="minorEastAsia" w:cstheme="minorEastAsia"/>
          <w:sz w:val="24"/>
        </w:rPr>
        <w:t>@1</w:t>
      </w:r>
      <w:r>
        <w:rPr>
          <w:rStyle w:val="7"/>
          <w:rFonts w:hint="eastAsia" w:asciiTheme="minorEastAsia" w:hAnsiTheme="minorEastAsia" w:cstheme="minorEastAsia"/>
          <w:sz w:val="24"/>
        </w:rPr>
        <w:t>26</w:t>
      </w:r>
      <w:r>
        <w:rPr>
          <w:rStyle w:val="7"/>
          <w:rFonts w:hint="eastAsia" w:asciiTheme="minorEastAsia" w:hAnsiTheme="minorEastAsia" w:eastAsiaTheme="minorEastAsia" w:cstheme="minorEastAsia"/>
          <w:sz w:val="24"/>
        </w:rPr>
        <w:t>.com</w:t>
      </w:r>
      <w:r>
        <w:rPr>
          <w:rStyle w:val="7"/>
          <w:rFonts w:hint="eastAsia" w:asciiTheme="minorEastAsia" w:hAnsiTheme="minorEastAsia" w:eastAsiaTheme="minorEastAsia" w:cstheme="minorEastAsia"/>
          <w:sz w:val="24"/>
        </w:rPr>
        <w:fldChar w:fldCharType="end"/>
      </w:r>
    </w:p>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666FF"/>
    <w:rsid w:val="294C5095"/>
    <w:rsid w:val="42AD7183"/>
    <w:rsid w:val="4C7666FF"/>
    <w:rsid w:val="63B74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widowControl/>
      <w:tabs>
        <w:tab w:val="left" w:pos="432"/>
      </w:tabs>
      <w:ind w:left="432" w:hanging="432"/>
      <w:jc w:val="center"/>
      <w:outlineLvl w:val="0"/>
    </w:pPr>
    <w:rPr>
      <w:rFonts w:ascii="黑体" w:eastAsia="黑体"/>
      <w:kern w:val="0"/>
      <w:sz w:val="52"/>
      <w:szCs w:val="20"/>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after="160" w:line="259" w:lineRule="auto"/>
    </w:pPr>
    <w:rPr>
      <w:rFonts w:ascii="宋体" w:hAnsi="Calibri" w:eastAsia="宋体" w:cs="宋体"/>
      <w:color w:val="000000"/>
      <w:sz w:val="24"/>
      <w:szCs w:val="24"/>
      <w:lang w:val="en-US" w:eastAsia="zh-CN" w:bidi="ar-SA"/>
    </w:rPr>
  </w:style>
  <w:style w:type="paragraph" w:styleId="4">
    <w:name w:val="annotation text"/>
    <w:basedOn w:val="1"/>
    <w:qFormat/>
    <w:uiPriority w:val="0"/>
    <w:pPr>
      <w:adjustRightInd w:val="0"/>
      <w:spacing w:line="360" w:lineRule="atLeast"/>
      <w:jc w:val="left"/>
      <w:textAlignment w:val="baseline"/>
    </w:pPr>
    <w:rPr>
      <w:kern w:val="0"/>
      <w:sz w:val="24"/>
      <w:szCs w:val="20"/>
    </w:rPr>
  </w:style>
  <w:style w:type="character" w:styleId="7">
    <w:name w:val="Hyperlink"/>
    <w:basedOn w:val="6"/>
    <w:qFormat/>
    <w:uiPriority w:val="99"/>
    <w:rPr>
      <w:color w:val="0000FF"/>
      <w:u w:val="single"/>
    </w:rPr>
  </w:style>
  <w:style w:type="character" w:styleId="8">
    <w:name w:val="annotation reference"/>
    <w:basedOn w:val="6"/>
    <w:semiHidden/>
    <w:qFormat/>
    <w:uiPriority w:val="0"/>
    <w:rPr>
      <w:sz w:val="21"/>
      <w:szCs w:val="21"/>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2021-07-21T10:33:00Z</dcterms:created>
  <dc:creator>殊途</dc:creator>
  <cp:lastModifiedBy>殊途</cp:lastModifiedBy>
  <dcterms:modified xsi:type="dcterms:W3CDTF">2021-07-21T10:41:59Z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