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77" w:rsidRPr="00EF2A51" w:rsidRDefault="00C64E77" w:rsidP="00EF2A51">
      <w:pPr>
        <w:adjustRightInd w:val="0"/>
        <w:snapToGrid w:val="0"/>
        <w:jc w:val="center"/>
        <w:rPr>
          <w:rFonts w:ascii="宋体" w:hAnsi="宋体"/>
          <w:b/>
          <w:sz w:val="40"/>
          <w:szCs w:val="44"/>
        </w:rPr>
      </w:pPr>
      <w:r w:rsidRPr="00EF2A51">
        <w:rPr>
          <w:rFonts w:ascii="宋体" w:hAnsi="宋体"/>
          <w:b/>
          <w:sz w:val="40"/>
          <w:szCs w:val="44"/>
        </w:rPr>
        <w:t>四川省川投航信股权投资基金管理有限</w:t>
      </w:r>
      <w:r w:rsidRPr="00EF2A51">
        <w:rPr>
          <w:rFonts w:ascii="宋体" w:hAnsi="宋体" w:hint="eastAsia"/>
          <w:b/>
          <w:sz w:val="40"/>
          <w:szCs w:val="44"/>
        </w:rPr>
        <w:t>公</w:t>
      </w:r>
      <w:r w:rsidRPr="00EF2A51">
        <w:rPr>
          <w:rFonts w:ascii="宋体" w:hAnsi="宋体"/>
          <w:b/>
          <w:sz w:val="40"/>
          <w:szCs w:val="44"/>
        </w:rPr>
        <w:t>司</w:t>
      </w:r>
    </w:p>
    <w:p w:rsidR="004B4B43" w:rsidRPr="004B4B43" w:rsidRDefault="004B4B43" w:rsidP="004B4B43">
      <w:pPr>
        <w:adjustRightInd w:val="0"/>
        <w:snapToGrid w:val="0"/>
        <w:jc w:val="center"/>
        <w:rPr>
          <w:rFonts w:ascii="宋体" w:hAnsi="宋体"/>
          <w:b/>
          <w:sz w:val="40"/>
          <w:szCs w:val="44"/>
        </w:rPr>
      </w:pPr>
      <w:r w:rsidRPr="004B4B43">
        <w:rPr>
          <w:rFonts w:ascii="宋体" w:hAnsi="宋体" w:hint="eastAsia"/>
          <w:b/>
          <w:sz w:val="40"/>
          <w:szCs w:val="44"/>
        </w:rPr>
        <w:t>健康保障委托管理服务机构选聘</w:t>
      </w:r>
    </w:p>
    <w:p w:rsidR="00C64E77" w:rsidRPr="00EF2A51" w:rsidRDefault="00C64E77" w:rsidP="00EF2A51">
      <w:pPr>
        <w:adjustRightInd w:val="0"/>
        <w:snapToGrid w:val="0"/>
        <w:jc w:val="center"/>
        <w:rPr>
          <w:rFonts w:ascii="宋体" w:hAnsi="宋体"/>
          <w:b/>
          <w:sz w:val="40"/>
          <w:szCs w:val="44"/>
        </w:rPr>
      </w:pPr>
      <w:r w:rsidRPr="00EF2A51">
        <w:rPr>
          <w:rFonts w:ascii="宋体" w:hAnsi="宋体" w:hint="eastAsia"/>
          <w:b/>
          <w:sz w:val="40"/>
          <w:szCs w:val="44"/>
        </w:rPr>
        <w:t>比选公告更正公告</w:t>
      </w:r>
    </w:p>
    <w:p w:rsidR="004B4B43" w:rsidRPr="004B4B43" w:rsidRDefault="004B4B43" w:rsidP="00ED118E">
      <w:pPr>
        <w:spacing w:line="360" w:lineRule="auto"/>
        <w:rPr>
          <w:sz w:val="24"/>
        </w:rPr>
      </w:pPr>
    </w:p>
    <w:p w:rsidR="00EF2A51" w:rsidRDefault="00ED118E" w:rsidP="004B4B43">
      <w:pPr>
        <w:adjustRightInd w:val="0"/>
        <w:snapToGrid w:val="0"/>
        <w:jc w:val="left"/>
        <w:rPr>
          <w:sz w:val="24"/>
        </w:rPr>
      </w:pPr>
      <w:r w:rsidRPr="00F37CCF">
        <w:rPr>
          <w:sz w:val="24"/>
        </w:rPr>
        <w:t>四川省川投航信股权投资基金管理有限公司（以下简称</w:t>
      </w:r>
      <w:r>
        <w:rPr>
          <w:rFonts w:hint="eastAsia"/>
          <w:sz w:val="24"/>
        </w:rPr>
        <w:t>“</w:t>
      </w:r>
      <w:r w:rsidRPr="00F37CCF">
        <w:rPr>
          <w:sz w:val="24"/>
        </w:rPr>
        <w:t>川投航信</w:t>
      </w:r>
      <w:r>
        <w:rPr>
          <w:rFonts w:hint="eastAsia"/>
          <w:sz w:val="24"/>
        </w:rPr>
        <w:t>”</w:t>
      </w:r>
      <w:r w:rsidRPr="00F37CCF">
        <w:rPr>
          <w:sz w:val="24"/>
        </w:rPr>
        <w:t>）</w:t>
      </w:r>
      <w:r>
        <w:rPr>
          <w:rFonts w:hint="eastAsia"/>
          <w:sz w:val="24"/>
        </w:rPr>
        <w:t>于</w:t>
      </w:r>
      <w:r w:rsidR="00047929">
        <w:rPr>
          <w:rFonts w:hint="eastAsia"/>
          <w:sz w:val="24"/>
        </w:rPr>
        <w:t>20</w:t>
      </w:r>
      <w:r w:rsidR="004B4B43">
        <w:rPr>
          <w:sz w:val="24"/>
        </w:rPr>
        <w:t>20</w:t>
      </w:r>
      <w:r w:rsidR="00047929">
        <w:rPr>
          <w:rFonts w:hint="eastAsia"/>
          <w:sz w:val="24"/>
        </w:rPr>
        <w:t>年</w:t>
      </w:r>
      <w:r w:rsidR="004B4B43">
        <w:rPr>
          <w:sz w:val="24"/>
        </w:rPr>
        <w:t>11</w:t>
      </w:r>
      <w:r w:rsidR="00047929">
        <w:rPr>
          <w:rFonts w:hint="eastAsia"/>
          <w:sz w:val="24"/>
        </w:rPr>
        <w:t>月</w:t>
      </w:r>
      <w:r w:rsidR="004B4B43">
        <w:rPr>
          <w:sz w:val="24"/>
        </w:rPr>
        <w:t>2</w:t>
      </w:r>
      <w:r w:rsidR="00047929">
        <w:rPr>
          <w:rFonts w:hint="eastAsia"/>
          <w:sz w:val="24"/>
        </w:rPr>
        <w:t>3</w:t>
      </w:r>
      <w:r w:rsidR="00047929">
        <w:rPr>
          <w:rFonts w:hint="eastAsia"/>
          <w:sz w:val="24"/>
        </w:rPr>
        <w:t>日在四川省投资集团有限责任公司官网（</w:t>
      </w:r>
      <w:r w:rsidR="00047929" w:rsidRPr="00047929">
        <w:rPr>
          <w:sz w:val="24"/>
        </w:rPr>
        <w:t>https://www.invest.com.cn</w:t>
      </w:r>
      <w:r w:rsidR="00047929">
        <w:rPr>
          <w:rFonts w:hint="eastAsia"/>
          <w:sz w:val="24"/>
        </w:rPr>
        <w:t>）发布了《</w:t>
      </w:r>
      <w:r w:rsidR="004B4B43" w:rsidRPr="004B4B43">
        <w:rPr>
          <w:sz w:val="24"/>
        </w:rPr>
        <w:t>四川省川投航信股权投资基金管理有限</w:t>
      </w:r>
      <w:r w:rsidR="004B4B43" w:rsidRPr="004B4B43">
        <w:rPr>
          <w:rFonts w:hint="eastAsia"/>
          <w:sz w:val="24"/>
        </w:rPr>
        <w:t>公</w:t>
      </w:r>
      <w:r w:rsidR="004B4B43" w:rsidRPr="004B4B43">
        <w:rPr>
          <w:sz w:val="24"/>
        </w:rPr>
        <w:t>司</w:t>
      </w:r>
      <w:r w:rsidR="004B4B43" w:rsidRPr="004B4B43">
        <w:rPr>
          <w:rFonts w:hint="eastAsia"/>
          <w:sz w:val="24"/>
        </w:rPr>
        <w:t>健康保障委托管理服务机构选聘比选公告</w:t>
      </w:r>
      <w:r w:rsidR="00047929">
        <w:rPr>
          <w:rFonts w:hint="eastAsia"/>
          <w:sz w:val="24"/>
        </w:rPr>
        <w:t>》</w:t>
      </w:r>
      <w:r w:rsidR="00CF0B9B">
        <w:rPr>
          <w:rFonts w:hint="eastAsia"/>
          <w:sz w:val="24"/>
        </w:rPr>
        <w:t>，现对比选公告的部分内容进行更正，更正内容如下：</w:t>
      </w:r>
    </w:p>
    <w:p w:rsidR="00EF2A51" w:rsidRDefault="00EF2A51" w:rsidP="00EF2A5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 w:rsidR="00CF0B9B">
        <w:rPr>
          <w:rFonts w:hint="eastAsia"/>
          <w:sz w:val="24"/>
        </w:rPr>
        <w:t>接受比选</w:t>
      </w:r>
      <w:r w:rsidR="006D6772">
        <w:rPr>
          <w:rFonts w:hint="eastAsia"/>
          <w:sz w:val="24"/>
        </w:rPr>
        <w:t>报名</w:t>
      </w:r>
      <w:r w:rsidR="00CF0B9B">
        <w:rPr>
          <w:rFonts w:hint="eastAsia"/>
          <w:sz w:val="24"/>
        </w:rPr>
        <w:t>的截止时间更正为</w:t>
      </w:r>
      <w:r w:rsidR="00CF0B9B">
        <w:rPr>
          <w:rFonts w:hint="eastAsia"/>
          <w:sz w:val="24"/>
        </w:rPr>
        <w:t>20</w:t>
      </w:r>
      <w:r w:rsidR="004B4B43">
        <w:rPr>
          <w:sz w:val="24"/>
        </w:rPr>
        <w:t>20</w:t>
      </w:r>
      <w:r w:rsidR="00CF0B9B">
        <w:rPr>
          <w:rFonts w:hint="eastAsia"/>
          <w:sz w:val="24"/>
        </w:rPr>
        <w:t>年</w:t>
      </w:r>
      <w:r w:rsidR="004B4B43">
        <w:rPr>
          <w:sz w:val="24"/>
        </w:rPr>
        <w:t>12</w:t>
      </w:r>
      <w:r w:rsidR="00CF0B9B">
        <w:rPr>
          <w:rFonts w:hint="eastAsia"/>
          <w:sz w:val="24"/>
        </w:rPr>
        <w:t>月</w:t>
      </w:r>
      <w:r w:rsidR="004B4B43">
        <w:rPr>
          <w:sz w:val="24"/>
        </w:rPr>
        <w:t>3</w:t>
      </w:r>
      <w:r w:rsidR="00CF0B9B">
        <w:rPr>
          <w:rFonts w:hint="eastAsia"/>
          <w:sz w:val="24"/>
        </w:rPr>
        <w:t>日</w:t>
      </w:r>
      <w:r w:rsidR="004B4B43">
        <w:rPr>
          <w:rFonts w:hint="eastAsia"/>
          <w:sz w:val="24"/>
        </w:rPr>
        <w:t>下午</w:t>
      </w:r>
      <w:r w:rsidR="00CF0B9B">
        <w:rPr>
          <w:rFonts w:hint="eastAsia"/>
          <w:sz w:val="24"/>
        </w:rPr>
        <w:t>1</w:t>
      </w:r>
      <w:r w:rsidR="004B4B43">
        <w:rPr>
          <w:sz w:val="24"/>
        </w:rPr>
        <w:t>7</w:t>
      </w:r>
      <w:r w:rsidR="00CF0B9B">
        <w:rPr>
          <w:rFonts w:hint="eastAsia"/>
          <w:sz w:val="24"/>
        </w:rPr>
        <w:t>:00</w:t>
      </w:r>
      <w:r>
        <w:rPr>
          <w:rFonts w:hint="eastAsia"/>
          <w:sz w:val="24"/>
        </w:rPr>
        <w:t>时。</w:t>
      </w:r>
    </w:p>
    <w:p w:rsidR="00CF0B9B" w:rsidRDefault="00EF2A51" w:rsidP="00EF2A5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CF0B9B">
        <w:rPr>
          <w:rFonts w:hint="eastAsia"/>
          <w:sz w:val="24"/>
        </w:rPr>
        <w:t>比选</w:t>
      </w:r>
      <w:r w:rsidR="006D6772">
        <w:rPr>
          <w:rFonts w:hint="eastAsia"/>
          <w:sz w:val="24"/>
        </w:rPr>
        <w:t>响应</w:t>
      </w:r>
      <w:r w:rsidR="00CF0B9B">
        <w:rPr>
          <w:rFonts w:hint="eastAsia"/>
          <w:sz w:val="24"/>
        </w:rPr>
        <w:t>文件</w:t>
      </w:r>
      <w:r w:rsidR="006D6772">
        <w:rPr>
          <w:rFonts w:hint="eastAsia"/>
          <w:sz w:val="24"/>
        </w:rPr>
        <w:t>递交</w:t>
      </w:r>
      <w:r w:rsidR="00CF0B9B">
        <w:rPr>
          <w:rFonts w:hint="eastAsia"/>
          <w:sz w:val="24"/>
        </w:rPr>
        <w:t>时间更正为</w:t>
      </w:r>
      <w:r w:rsidR="00CF0B9B">
        <w:rPr>
          <w:rFonts w:hint="eastAsia"/>
          <w:sz w:val="24"/>
        </w:rPr>
        <w:t>20</w:t>
      </w:r>
      <w:r w:rsidR="004B4B43">
        <w:rPr>
          <w:sz w:val="24"/>
        </w:rPr>
        <w:t>20</w:t>
      </w:r>
      <w:r w:rsidR="00CF0B9B">
        <w:rPr>
          <w:rFonts w:hint="eastAsia"/>
          <w:sz w:val="24"/>
        </w:rPr>
        <w:t>年</w:t>
      </w:r>
      <w:r w:rsidR="004B4B43">
        <w:rPr>
          <w:sz w:val="24"/>
        </w:rPr>
        <w:t>12</w:t>
      </w:r>
      <w:r w:rsidR="00CF0B9B">
        <w:rPr>
          <w:rFonts w:hint="eastAsia"/>
          <w:sz w:val="24"/>
        </w:rPr>
        <w:t>月</w:t>
      </w:r>
      <w:r w:rsidR="004B4B43">
        <w:rPr>
          <w:sz w:val="24"/>
        </w:rPr>
        <w:t>4</w:t>
      </w:r>
      <w:r w:rsidR="00CF0B9B">
        <w:rPr>
          <w:rFonts w:hint="eastAsia"/>
          <w:sz w:val="24"/>
        </w:rPr>
        <w:t>日上午</w:t>
      </w:r>
      <w:r w:rsidR="00CF0B9B">
        <w:rPr>
          <w:rFonts w:hint="eastAsia"/>
          <w:sz w:val="24"/>
        </w:rPr>
        <w:t>10:00</w:t>
      </w:r>
      <w:r w:rsidR="00CF0B9B">
        <w:rPr>
          <w:rFonts w:hint="eastAsia"/>
          <w:sz w:val="24"/>
        </w:rPr>
        <w:t>时。</w:t>
      </w:r>
    </w:p>
    <w:p w:rsidR="00696B11" w:rsidRDefault="00696B11" w:rsidP="00696B1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其余事项不变。</w:t>
      </w:r>
    </w:p>
    <w:p w:rsidR="00696B11" w:rsidRPr="00696B11" w:rsidRDefault="00696B11" w:rsidP="00CF0B9B">
      <w:pPr>
        <w:spacing w:line="360" w:lineRule="auto"/>
        <w:ind w:firstLine="480"/>
        <w:rPr>
          <w:sz w:val="24"/>
        </w:rPr>
      </w:pPr>
    </w:p>
    <w:p w:rsidR="00345190" w:rsidRDefault="00345190" w:rsidP="00CF0B9B">
      <w:pPr>
        <w:spacing w:line="360" w:lineRule="auto"/>
        <w:ind w:firstLine="480"/>
        <w:rPr>
          <w:sz w:val="24"/>
        </w:rPr>
      </w:pPr>
    </w:p>
    <w:p w:rsidR="005047BA" w:rsidRDefault="005047BA" w:rsidP="00CF0B9B">
      <w:pPr>
        <w:spacing w:line="360" w:lineRule="auto"/>
        <w:ind w:firstLine="480"/>
        <w:rPr>
          <w:sz w:val="24"/>
        </w:rPr>
      </w:pPr>
    </w:p>
    <w:p w:rsidR="005047BA" w:rsidRPr="005047BA" w:rsidRDefault="005047BA" w:rsidP="005047BA">
      <w:pPr>
        <w:spacing w:line="360" w:lineRule="auto"/>
        <w:ind w:firstLine="48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4B4B43">
        <w:rPr>
          <w:sz w:val="24"/>
        </w:rPr>
        <w:t>20</w:t>
      </w:r>
      <w:r>
        <w:rPr>
          <w:rFonts w:hint="eastAsia"/>
          <w:sz w:val="24"/>
        </w:rPr>
        <w:t>年</w:t>
      </w:r>
      <w:r w:rsidR="004B4B43">
        <w:rPr>
          <w:sz w:val="24"/>
        </w:rPr>
        <w:t>11</w:t>
      </w:r>
      <w:r>
        <w:rPr>
          <w:rFonts w:hint="eastAsia"/>
          <w:sz w:val="24"/>
        </w:rPr>
        <w:t>月</w:t>
      </w:r>
      <w:r w:rsidR="004B4B43">
        <w:rPr>
          <w:sz w:val="24"/>
        </w:rPr>
        <w:t>30</w:t>
      </w:r>
      <w:r>
        <w:rPr>
          <w:rFonts w:hint="eastAsia"/>
          <w:sz w:val="24"/>
        </w:rPr>
        <w:t>日</w:t>
      </w:r>
    </w:p>
    <w:p w:rsidR="00C64E77" w:rsidRPr="00C64E77" w:rsidRDefault="00C64E77" w:rsidP="00C64E77">
      <w:pPr>
        <w:spacing w:line="360" w:lineRule="auto"/>
        <w:jc w:val="center"/>
        <w:rPr>
          <w:b/>
          <w:sz w:val="32"/>
          <w:szCs w:val="36"/>
        </w:rPr>
      </w:pPr>
    </w:p>
    <w:p w:rsidR="0024690C" w:rsidRPr="00C64E77" w:rsidRDefault="005F1A66">
      <w:pPr>
        <w:rPr>
          <w:rFonts w:ascii="宋体" w:hAnsi="宋体"/>
        </w:rPr>
      </w:pPr>
    </w:p>
    <w:sectPr w:rsidR="0024690C" w:rsidRPr="00C64E77" w:rsidSect="00744F0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66" w:rsidRDefault="005F1A66" w:rsidP="00EF2A51">
      <w:r>
        <w:separator/>
      </w:r>
    </w:p>
  </w:endnote>
  <w:endnote w:type="continuationSeparator" w:id="1">
    <w:p w:rsidR="005F1A66" w:rsidRDefault="005F1A66" w:rsidP="00EF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66" w:rsidRDefault="005F1A66" w:rsidP="00EF2A51">
      <w:r>
        <w:separator/>
      </w:r>
    </w:p>
  </w:footnote>
  <w:footnote w:type="continuationSeparator" w:id="1">
    <w:p w:rsidR="005F1A66" w:rsidRDefault="005F1A66" w:rsidP="00EF2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E77"/>
    <w:rsid w:val="00047929"/>
    <w:rsid w:val="00190D0E"/>
    <w:rsid w:val="00204140"/>
    <w:rsid w:val="00254629"/>
    <w:rsid w:val="00284EFC"/>
    <w:rsid w:val="002C74CF"/>
    <w:rsid w:val="00345190"/>
    <w:rsid w:val="003C2ED7"/>
    <w:rsid w:val="004424E8"/>
    <w:rsid w:val="004B4B43"/>
    <w:rsid w:val="004E47FD"/>
    <w:rsid w:val="005047BA"/>
    <w:rsid w:val="00581DF0"/>
    <w:rsid w:val="005B429B"/>
    <w:rsid w:val="005F1A66"/>
    <w:rsid w:val="00662336"/>
    <w:rsid w:val="00691668"/>
    <w:rsid w:val="00696B11"/>
    <w:rsid w:val="006A0D4F"/>
    <w:rsid w:val="006D6772"/>
    <w:rsid w:val="00744F0E"/>
    <w:rsid w:val="00920CAD"/>
    <w:rsid w:val="00C64E77"/>
    <w:rsid w:val="00CF0B9B"/>
    <w:rsid w:val="00ED118E"/>
    <w:rsid w:val="00E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A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pinto</dc:creator>
  <cp:lastModifiedBy>施毅</cp:lastModifiedBy>
  <cp:revision>2</cp:revision>
  <cp:lastPrinted>2019-03-15T05:59:00Z</cp:lastPrinted>
  <dcterms:created xsi:type="dcterms:W3CDTF">2020-11-30T03:24:00Z</dcterms:created>
  <dcterms:modified xsi:type="dcterms:W3CDTF">2020-11-30T03:24:00Z</dcterms:modified>
</cp:coreProperties>
</file>