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四川省投资集团有限责任公司2020年</w:t>
      </w:r>
    </w:p>
    <w:p>
      <w:pPr>
        <w:spacing w:line="640" w:lineRule="exact"/>
        <w:jc w:val="center"/>
        <w:rPr>
          <w:rFonts w:hint="default" w:ascii="Times New Roman" w:hAnsi="Times New Roman" w:eastAsia="华文中宋"/>
          <w:b/>
          <w:kern w:val="0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公开遴选公告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助推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集团公司高质量发展，更好地服务于集团公司转型发展战略布局，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进一步优化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集团公司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人力资源配置，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满足集团公司及各部门业务发展需要，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</w:t>
      </w:r>
      <w:r>
        <w:rPr>
          <w:rFonts w:hint="eastAsia" w:ascii="仿宋_GB2312" w:eastAsia="仿宋_GB2312"/>
          <w:color w:val="auto"/>
          <w:sz w:val="32"/>
          <w:szCs w:val="32"/>
        </w:rPr>
        <w:t>面向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集团及所属企业</w:t>
      </w:r>
      <w:r>
        <w:rPr>
          <w:rFonts w:hint="eastAsia" w:ascii="仿宋_GB2312" w:eastAsia="仿宋_GB2312"/>
          <w:color w:val="auto"/>
          <w:sz w:val="32"/>
          <w:szCs w:val="32"/>
        </w:rPr>
        <w:t>公开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遴选</w:t>
      </w:r>
      <w:r>
        <w:rPr>
          <w:rFonts w:hint="eastAsia" w:ascii="仿宋_GB2312" w:eastAsia="仿宋_GB2312"/>
          <w:color w:val="auto"/>
          <w:sz w:val="32"/>
          <w:szCs w:val="32"/>
        </w:rPr>
        <w:t>工作人员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一、基本原则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（一）坚持党管干部与群众公认相结合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原则。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（二）坚持德才兼备，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崇尚实干的原则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（三）坚持公平公正公开、竞争择优相结合的原则。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坚持改革创新、稳妥推进的原则。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遴选</w:t>
      </w:r>
      <w:r>
        <w:rPr>
          <w:rFonts w:hint="eastAsia" w:ascii="黑体" w:hAnsi="黑体" w:eastAsia="黑体"/>
          <w:color w:val="auto"/>
          <w:sz w:val="32"/>
          <w:szCs w:val="32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1</w:t>
      </w:r>
      <w:r>
        <w:rPr>
          <w:rFonts w:ascii="仿宋_GB2312" w:eastAsia="仿宋_GB2312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办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公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室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宣传管理岗</w:t>
      </w:r>
      <w:r>
        <w:rPr>
          <w:rFonts w:hint="eastAsia" w:ascii="仿宋_GB2312" w:eastAsia="仿宋_GB2312"/>
          <w:color w:val="auto"/>
          <w:sz w:val="32"/>
          <w:szCs w:val="32"/>
        </w:rPr>
        <w:t>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资金财务部：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出纳和资金结算岗1名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遴选</w:t>
      </w:r>
      <w:r>
        <w:rPr>
          <w:rFonts w:hint="eastAsia" w:ascii="黑体" w:hAnsi="黑体" w:eastAsia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outlineLvl w:val="9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遴选对象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四川省投资集团有限责任公司及所属企业正式员工，具有2年及以上国企工作经历。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基本资格条件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1.具有中华人民共和国国籍，且无国（境）外永久居住权；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政治素质较高，思想道德品质好，服从组织工作安排；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具有良好的心理素质和身体条件，能适应高强度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压力，能够适应和满足工作需要的加班、出差等要求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</w:rPr>
        <w:t>）任职资格条件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具体要求见附件1。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）凡有下列情形之一者，不得报名：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1.曾受过司法机关刑事处罚的。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2.涉嫌违法、违纪正在接受审查的。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曾受</w:t>
      </w:r>
      <w:r>
        <w:rPr>
          <w:rFonts w:hint="eastAsia" w:ascii="仿宋_GB2312" w:eastAsia="仿宋_GB2312"/>
          <w:sz w:val="32"/>
          <w:szCs w:val="32"/>
        </w:rPr>
        <w:t>党纪、政纪处分的。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4.曾被开除公职、被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解聘</w:t>
      </w:r>
      <w:r>
        <w:rPr>
          <w:rFonts w:hint="eastAsia" w:ascii="仿宋_GB2312" w:eastAsia="仿宋_GB2312"/>
          <w:sz w:val="32"/>
          <w:szCs w:val="32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遴选</w:t>
      </w:r>
      <w:r>
        <w:rPr>
          <w:rFonts w:hint="eastAsia" w:ascii="黑体" w:hAnsi="黑体" w:eastAsia="黑体"/>
          <w:sz w:val="32"/>
          <w:szCs w:val="32"/>
        </w:rPr>
        <w:t>流程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（一）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报名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1.报名时间：2020年11月2日-11月9日24:00</w:t>
      </w:r>
    </w:p>
    <w:p>
      <w:pPr>
        <w:spacing w:line="579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2.遴选应聘人员在规定时间内将遴选报名表（附件2）发送至邮箱：992887478@qq.com（邮件以姓名+应聘岗位命名），同时将身份证、学历学位证书及相关资质证书扫描件电子版一并发送。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每一名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限报一个职位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spacing w:line="579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与简历筛选</w:t>
      </w:r>
    </w:p>
    <w:p>
      <w:pPr>
        <w:spacing w:line="579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根据任职资格要求、岗位具体条件等</w:t>
      </w:r>
      <w:r>
        <w:rPr>
          <w:rFonts w:hint="eastAsia" w:ascii="仿宋_GB2312" w:hAnsi="仿宋" w:eastAsia="仿宋_GB2312"/>
          <w:sz w:val="32"/>
          <w:szCs w:val="32"/>
        </w:rPr>
        <w:t>进行简历筛选，确定考核面试人员名单，并以电话或邮件方式通知应聘人员。</w:t>
      </w:r>
    </w:p>
    <w:p>
      <w:pPr>
        <w:pStyle w:val="4"/>
        <w:spacing w:line="579" w:lineRule="exact"/>
        <w:ind w:firstLine="643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（三）考核面试</w:t>
      </w:r>
    </w:p>
    <w:p>
      <w:pPr>
        <w:spacing w:line="579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按要求开展相关考核面试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pStyle w:val="4"/>
        <w:spacing w:line="579" w:lineRule="exact"/>
        <w:ind w:firstLine="64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）录用</w:t>
      </w:r>
    </w:p>
    <w:p>
      <w:pPr>
        <w:pStyle w:val="4"/>
        <w:spacing w:line="579" w:lineRule="exact"/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经研究决定录用人员，向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录用人员</w:t>
      </w:r>
      <w:r>
        <w:rPr>
          <w:rFonts w:hint="eastAsia" w:ascii="仿宋_GB2312" w:hAnsi="仿宋" w:eastAsia="仿宋_GB2312"/>
          <w:sz w:val="32"/>
          <w:szCs w:val="32"/>
        </w:rPr>
        <w:t>发出书面录用通知书。应聘人员应在规定时间内向人力资源部办理相关手续并到部门报到。如应聘人员未能按时报到，取消其录用资格。</w:t>
      </w:r>
    </w:p>
    <w:p>
      <w:pPr>
        <w:pStyle w:val="5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五、报名咨询电话：028-86098824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附件：1.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2020年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公开遴选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各岗位任职资格条件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      2.遴选报名表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0" w:firstLineChars="1000"/>
        <w:jc w:val="both"/>
        <w:textAlignment w:val="auto"/>
        <w:outlineLvl w:val="9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四川省投资集团有限责任公司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840" w:firstLineChars="1200"/>
        <w:jc w:val="both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2020年11月2日</w:t>
      </w:r>
    </w:p>
    <w:p>
      <w:pPr>
        <w:pStyle w:val="5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2020年公开遴选各岗位任职资格条件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  <w:outlineLvl w:val="9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一、宣传管理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1.年龄在35周岁以下（1985年10月1日以后出生），特别优秀者年龄可适当放宽；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2.中共正式党员；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3.全日制本科及以上学历，中文、新闻、文秘等相关专业；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4.具有3年及以上从事文秘写作、新闻宣传等工作经验，个人在国家主流媒体发表文章、文章获得过省部级以上奖项者优先；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5.熟悉宣传、文秘、新媒体运营工作，适应经常性加班和出差，沟通协调能力强，熟练使用MS Office、微信公众号编辑器等软件，具备履行岗位职责所必需的专业知识和能力，具有职位所需要的综合素质和较高的专业水平。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二、出纳和资金结算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年龄在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color w:val="auto"/>
          <w:sz w:val="32"/>
          <w:szCs w:val="32"/>
        </w:rPr>
        <w:t>周岁以下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（1985年10月1日以后出生），特别优秀者年龄可适当放宽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2.大学本科及以上学历，会计或财经管理相关专业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3.具有2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</w:rPr>
        <w:t>以上会计核算及财务管理相关工作经验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4.熟悉会计准则、会计法，熟悉财务管理、资金管理等，熟练使用办公软件、会计核算软件、税务软件等，具备履行岗位职责所必需的专业知识和能力，具有职位所需要的综合素质和较高的专业水平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eastAsia" w:ascii="Times New Roman" w:hAnsi="Times New Roman" w:eastAsia="华文中宋"/>
          <w:b/>
          <w:sz w:val="36"/>
          <w:szCs w:val="36"/>
          <w:lang w:val="en-US" w:eastAsia="zh-CN"/>
        </w:rPr>
        <w:t>遴选</w:t>
      </w:r>
      <w:r>
        <w:rPr>
          <w:rFonts w:hint="eastAsia" w:ascii="Times New Roman" w:hAnsi="Times New Roman" w:eastAsia="华文中宋"/>
          <w:b/>
          <w:sz w:val="36"/>
          <w:szCs w:val="36"/>
        </w:rPr>
        <w:t>报名表</w:t>
      </w:r>
    </w:p>
    <w:p>
      <w:pPr>
        <w:adjustRightInd w:val="0"/>
        <w:snapToGrid w:val="0"/>
        <w:rPr>
          <w:rFonts w:ascii="Times New Roman" w:hAnsi="Times New Roman"/>
        </w:rPr>
      </w:pPr>
    </w:p>
    <w:tbl>
      <w:tblPr>
        <w:tblStyle w:val="3"/>
        <w:tblW w:w="89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60"/>
        <w:gridCol w:w="1124"/>
        <w:gridCol w:w="1005"/>
        <w:gridCol w:w="1245"/>
        <w:gridCol w:w="1290"/>
        <w:gridCol w:w="1290"/>
        <w:gridCol w:w="1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姓 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性 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出生年月（  岁）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民 族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籍 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出 生 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时间</w:t>
            </w:r>
          </w:p>
        </w:tc>
        <w:tc>
          <w:tcPr>
            <w:tcW w:w="12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作时间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健康状况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术职务</w:t>
            </w:r>
          </w:p>
        </w:tc>
        <w:tc>
          <w:tcPr>
            <w:tcW w:w="22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有何专长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学  位</w:t>
            </w:r>
          </w:p>
        </w:tc>
        <w:tc>
          <w:tcPr>
            <w:tcW w:w="12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毕业院校系及专业</w:t>
            </w:r>
          </w:p>
        </w:tc>
        <w:tc>
          <w:tcPr>
            <w:tcW w:w="31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在 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教 育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毕业院校系及专业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现所在公司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（部门）及任职情况</w:t>
            </w:r>
          </w:p>
        </w:tc>
        <w:tc>
          <w:tcPr>
            <w:tcW w:w="66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联系电话及手机</w:t>
            </w:r>
          </w:p>
        </w:tc>
        <w:tc>
          <w:tcPr>
            <w:tcW w:w="668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历</w:t>
            </w:r>
          </w:p>
        </w:tc>
        <w:tc>
          <w:tcPr>
            <w:tcW w:w="7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任职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经历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7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  <w:tc>
          <w:tcPr>
            <w:tcW w:w="7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仿宋_GB2312"/>
          <w:sz w:val="10"/>
          <w:szCs w:val="10"/>
        </w:rPr>
      </w:pPr>
    </w:p>
    <w:p>
      <w:pPr>
        <w:adjustRightInd w:val="0"/>
        <w:snapToGrid w:val="0"/>
        <w:rPr>
          <w:rFonts w:ascii="Times New Roman" w:hAnsi="Times New Roman" w:eastAsia="仿宋_GB2312"/>
          <w:sz w:val="10"/>
          <w:szCs w:val="10"/>
        </w:rPr>
      </w:pPr>
    </w:p>
    <w:tbl>
      <w:tblPr>
        <w:tblStyle w:val="3"/>
        <w:tblpPr w:leftFromText="180" w:rightFromText="180" w:vertAnchor="text" w:horzAnchor="margin" w:tblpXSpec="center" w:tblpYSpec="center"/>
        <w:tblW w:w="90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88"/>
        <w:gridCol w:w="1163"/>
        <w:gridCol w:w="740"/>
        <w:gridCol w:w="1219"/>
        <w:gridCol w:w="4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所获主要证书</w:t>
            </w: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证书名称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发证时间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发证单位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主要奖励情况及科技成果</w:t>
            </w: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奖励（成果）名称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奖励时间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家庭主要成员及社会关系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称 谓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姓 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年龄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政治面貌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签字备注</w:t>
            </w:r>
          </w:p>
        </w:tc>
        <w:tc>
          <w:tcPr>
            <w:tcW w:w="828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本人承诺：上述各项内容填报属实，若所填报内容与实际不符，由本人承担相应责任。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 xml:space="preserve">                    本人签名：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 xml:space="preserve">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909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Arial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sz w:val="28"/>
                <w:szCs w:val="32"/>
              </w:rPr>
              <w:t>填表说明：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Arial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sz w:val="28"/>
                <w:szCs w:val="32"/>
              </w:rPr>
              <w:t>照片为近期一寸免冠照（白底证件照）。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Arial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sz w:val="28"/>
                <w:szCs w:val="32"/>
              </w:rPr>
              <w:t>表中涉及时间的，一律精确到月，格式为yyyy.mm。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Arial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sz w:val="28"/>
                <w:szCs w:val="32"/>
              </w:rPr>
              <w:t>为进行资格审查，向集团人力资源部提交报名表时，需提供学历学位、身份证、资质证书等复印件和原件。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D1A4D"/>
    <w:multiLevelType w:val="multilevel"/>
    <w:tmpl w:val="735D1A4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F4CFE"/>
    <w:rsid w:val="002E0A47"/>
    <w:rsid w:val="0159667B"/>
    <w:rsid w:val="018959AC"/>
    <w:rsid w:val="03003727"/>
    <w:rsid w:val="033E2562"/>
    <w:rsid w:val="0540240D"/>
    <w:rsid w:val="05556774"/>
    <w:rsid w:val="060F00EF"/>
    <w:rsid w:val="06705A1B"/>
    <w:rsid w:val="08F72BCB"/>
    <w:rsid w:val="09AA7CF5"/>
    <w:rsid w:val="0A192764"/>
    <w:rsid w:val="0A671D71"/>
    <w:rsid w:val="0F393CEB"/>
    <w:rsid w:val="0FA25F2F"/>
    <w:rsid w:val="104B6B44"/>
    <w:rsid w:val="10DF1310"/>
    <w:rsid w:val="10F10869"/>
    <w:rsid w:val="11B2778A"/>
    <w:rsid w:val="13CF4CFE"/>
    <w:rsid w:val="14AD5D83"/>
    <w:rsid w:val="15853542"/>
    <w:rsid w:val="165D493F"/>
    <w:rsid w:val="169F3123"/>
    <w:rsid w:val="16B00A34"/>
    <w:rsid w:val="16E156D8"/>
    <w:rsid w:val="171C04C3"/>
    <w:rsid w:val="1875144A"/>
    <w:rsid w:val="1A561B36"/>
    <w:rsid w:val="1AAB51E5"/>
    <w:rsid w:val="1AC12565"/>
    <w:rsid w:val="1B971247"/>
    <w:rsid w:val="1CE5699F"/>
    <w:rsid w:val="1D3329D6"/>
    <w:rsid w:val="1E3037EC"/>
    <w:rsid w:val="1F002767"/>
    <w:rsid w:val="1F4E4771"/>
    <w:rsid w:val="1F6810E0"/>
    <w:rsid w:val="20A47FAE"/>
    <w:rsid w:val="20AA5E0E"/>
    <w:rsid w:val="20EA3364"/>
    <w:rsid w:val="21F7102C"/>
    <w:rsid w:val="23BA7537"/>
    <w:rsid w:val="260063C6"/>
    <w:rsid w:val="26A12467"/>
    <w:rsid w:val="26D32226"/>
    <w:rsid w:val="27315EA8"/>
    <w:rsid w:val="2922781F"/>
    <w:rsid w:val="29654CBD"/>
    <w:rsid w:val="2BA1159C"/>
    <w:rsid w:val="2BAE5C03"/>
    <w:rsid w:val="2DA93C52"/>
    <w:rsid w:val="30ED0E82"/>
    <w:rsid w:val="324D11F4"/>
    <w:rsid w:val="34600E71"/>
    <w:rsid w:val="346B4AC1"/>
    <w:rsid w:val="35221235"/>
    <w:rsid w:val="353206F3"/>
    <w:rsid w:val="36244714"/>
    <w:rsid w:val="37060FBC"/>
    <w:rsid w:val="39527387"/>
    <w:rsid w:val="3A82514A"/>
    <w:rsid w:val="3C6B2D5F"/>
    <w:rsid w:val="3D0E6A7D"/>
    <w:rsid w:val="405518B3"/>
    <w:rsid w:val="42972399"/>
    <w:rsid w:val="43185795"/>
    <w:rsid w:val="437A420E"/>
    <w:rsid w:val="44C92582"/>
    <w:rsid w:val="45B83B87"/>
    <w:rsid w:val="46420EC6"/>
    <w:rsid w:val="467F799C"/>
    <w:rsid w:val="46994F57"/>
    <w:rsid w:val="47630DB0"/>
    <w:rsid w:val="49C74027"/>
    <w:rsid w:val="4A016774"/>
    <w:rsid w:val="4AD1631A"/>
    <w:rsid w:val="4B876345"/>
    <w:rsid w:val="4C7434C6"/>
    <w:rsid w:val="4CB70C57"/>
    <w:rsid w:val="4E48489C"/>
    <w:rsid w:val="4E7D42CA"/>
    <w:rsid w:val="4FC2066E"/>
    <w:rsid w:val="50C67A4B"/>
    <w:rsid w:val="511F0C3D"/>
    <w:rsid w:val="516B1A54"/>
    <w:rsid w:val="53523C26"/>
    <w:rsid w:val="545535B4"/>
    <w:rsid w:val="54B96DBD"/>
    <w:rsid w:val="55147ED7"/>
    <w:rsid w:val="55B61049"/>
    <w:rsid w:val="576C4641"/>
    <w:rsid w:val="5943447E"/>
    <w:rsid w:val="5A00280C"/>
    <w:rsid w:val="5A6D3AD0"/>
    <w:rsid w:val="5AF83D39"/>
    <w:rsid w:val="5B7D2692"/>
    <w:rsid w:val="5C7803AF"/>
    <w:rsid w:val="5C832822"/>
    <w:rsid w:val="5CCF5BB8"/>
    <w:rsid w:val="5CD338CF"/>
    <w:rsid w:val="5CD450AE"/>
    <w:rsid w:val="5CF17DD6"/>
    <w:rsid w:val="5D085549"/>
    <w:rsid w:val="5D1163CC"/>
    <w:rsid w:val="5D2620E9"/>
    <w:rsid w:val="5DED4C7B"/>
    <w:rsid w:val="5E8A7527"/>
    <w:rsid w:val="5F536680"/>
    <w:rsid w:val="5F6347E2"/>
    <w:rsid w:val="5F697066"/>
    <w:rsid w:val="5F7C7B12"/>
    <w:rsid w:val="60422918"/>
    <w:rsid w:val="60585939"/>
    <w:rsid w:val="622C15FA"/>
    <w:rsid w:val="62FA4161"/>
    <w:rsid w:val="64031237"/>
    <w:rsid w:val="649C6716"/>
    <w:rsid w:val="64C63A05"/>
    <w:rsid w:val="653F1436"/>
    <w:rsid w:val="66221ADB"/>
    <w:rsid w:val="67463C3F"/>
    <w:rsid w:val="676F5782"/>
    <w:rsid w:val="689209DA"/>
    <w:rsid w:val="699214C6"/>
    <w:rsid w:val="69BA3190"/>
    <w:rsid w:val="6A4720E8"/>
    <w:rsid w:val="6A8000CD"/>
    <w:rsid w:val="6A9C1959"/>
    <w:rsid w:val="6B45458F"/>
    <w:rsid w:val="6BDC6738"/>
    <w:rsid w:val="6CDF2486"/>
    <w:rsid w:val="6D4415A4"/>
    <w:rsid w:val="6F790430"/>
    <w:rsid w:val="72BC4747"/>
    <w:rsid w:val="73CD03EB"/>
    <w:rsid w:val="751776E7"/>
    <w:rsid w:val="75597CB7"/>
    <w:rsid w:val="75971E74"/>
    <w:rsid w:val="766F6CB9"/>
    <w:rsid w:val="77231D5B"/>
    <w:rsid w:val="7748629F"/>
    <w:rsid w:val="77FA399C"/>
    <w:rsid w:val="789D5736"/>
    <w:rsid w:val="79506195"/>
    <w:rsid w:val="79CC7F08"/>
    <w:rsid w:val="7A4A4522"/>
    <w:rsid w:val="7A4D7677"/>
    <w:rsid w:val="7AC07E04"/>
    <w:rsid w:val="7B6B1589"/>
    <w:rsid w:val="7C787C20"/>
    <w:rsid w:val="7CC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5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2020-10-12T07:17:00Z</dcterms:created>
  <dc:creator>Lenovo</dc:creator>
  <cp:lastModifiedBy>Lenovo</cp:lastModifiedBy>
  <cp:lastPrinted>2020-10-28T03:02:00Z</cp:lastPrinted>
  <dcterms:modified xsi:type="dcterms:W3CDTF">2020-11-03T07:19:55Z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