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360" w:lineRule="auto"/>
        <w:ind w:firstLine="1446" w:firstLineChars="400"/>
        <w:jc w:val="both"/>
        <w:rPr>
          <w:sz w:val="36"/>
          <w:szCs w:val="32"/>
        </w:rPr>
      </w:pPr>
      <w:bookmarkStart w:id="1" w:name="_GoBack"/>
      <w:bookmarkEnd w:id="1"/>
      <w:bookmarkStart w:id="0" w:name="_Toc44581574"/>
      <w:r>
        <w:rPr>
          <w:rFonts w:hint="eastAsia"/>
          <w:sz w:val="36"/>
          <w:szCs w:val="32"/>
          <w:lang w:eastAsia="zh-CN"/>
        </w:rPr>
        <w:t>川投气电</w:t>
      </w:r>
      <w:r>
        <w:rPr>
          <w:rFonts w:hint="eastAsia"/>
          <w:sz w:val="36"/>
          <w:szCs w:val="32"/>
        </w:rPr>
        <w:t>资产价值评估</w:t>
      </w:r>
      <w:r>
        <w:rPr>
          <w:rFonts w:hint="eastAsia"/>
          <w:sz w:val="36"/>
          <w:szCs w:val="32"/>
          <w:lang w:eastAsia="zh-CN"/>
        </w:rPr>
        <w:t>项目</w:t>
      </w:r>
      <w:r>
        <w:rPr>
          <w:rFonts w:hint="eastAsia"/>
          <w:sz w:val="36"/>
          <w:szCs w:val="32"/>
        </w:rPr>
        <w:t>比选公告</w:t>
      </w:r>
      <w:bookmarkEnd w:id="0"/>
    </w:p>
    <w:p>
      <w:pPr>
        <w:spacing w:line="360" w:lineRule="auto"/>
        <w:ind w:firstLine="560" w:firstLineChars="200"/>
        <w:rPr>
          <w:rFonts w:ascii="仿宋_GB2312" w:eastAsia="仿宋_GB2312"/>
          <w:sz w:val="28"/>
          <w:szCs w:val="28"/>
        </w:rPr>
      </w:pPr>
      <w:r>
        <w:rPr>
          <w:rFonts w:hint="eastAsia" w:ascii="仿宋_GB2312" w:eastAsia="仿宋_GB2312"/>
          <w:sz w:val="28"/>
          <w:szCs w:val="28"/>
        </w:rPr>
        <w:t>四川省投资集团有限责任公司（以下简称“川投集团”或“比选人”）拟对下属四川川投燃气发电有限责任公司进行整体资产价值评估，根据领导批示和《川投集团中介机构聘用管理办法》（川投集发[2020]119号），现将通过公开比选方式选聘中介机构提供整体资产价值评估服务，欢迎符合资质条件的中介机构申请参加比选活动。</w:t>
      </w:r>
    </w:p>
    <w:p>
      <w:pPr>
        <w:spacing w:line="360" w:lineRule="auto"/>
        <w:ind w:firstLine="560" w:firstLineChars="200"/>
        <w:rPr>
          <w:rFonts w:hint="eastAsia" w:ascii="黑体" w:hAnsi="ˎ̥_GB2312" w:eastAsia="黑体" w:cs="宋体"/>
          <w:kern w:val="0"/>
          <w:sz w:val="28"/>
          <w:szCs w:val="28"/>
        </w:rPr>
      </w:pPr>
      <w:r>
        <w:rPr>
          <w:rFonts w:hint="eastAsia" w:ascii="黑体" w:hAnsi="ˎ̥_GB2312" w:eastAsia="黑体" w:cs="宋体"/>
          <w:kern w:val="0"/>
          <w:sz w:val="28"/>
          <w:szCs w:val="28"/>
        </w:rPr>
        <w:t>一、委托的主要工作内容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对川投气电进行整体资产价值评估，基准日暂定为2020年6月30日，最终以通知为准。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川投气电成立于2011年11月28日，由川投集团、四川省能源投资集团有限责任公司、达州市国有资产经营管理公司按照85％、10％和5％的出资比例共同出资设立，注册资金5亿元人民币，注册地在四川省达州市。川投气电负责开发、建设的达州天然气发电项目，规划装机容量为4×350MW等级燃气－蒸汽联合循环机组，总投资约50亿元，分两期建设。一期装机为2×350MW等级F级燃气－蒸汽联合循环机组，2012年11月获得国家发改委核准批复并开工建设，于2015年6月双机投产发电。截至2019年底，川投气电资产29亿元，负债26.89亿元。2019年收入11.29亿元，利润总额263.84万元。</w:t>
      </w:r>
    </w:p>
    <w:p>
      <w:pPr>
        <w:spacing w:line="360" w:lineRule="auto"/>
        <w:ind w:firstLine="560" w:firstLineChars="200"/>
        <w:rPr>
          <w:rFonts w:hint="eastAsia" w:ascii="黑体" w:hAnsi="ˎ̥_GB2312" w:eastAsia="黑体" w:cs="宋体"/>
          <w:kern w:val="0"/>
          <w:sz w:val="28"/>
          <w:szCs w:val="28"/>
        </w:rPr>
      </w:pPr>
      <w:r>
        <w:rPr>
          <w:rFonts w:hint="eastAsia" w:ascii="黑体" w:hAnsi="ˎ̥_GB2312" w:eastAsia="黑体" w:cs="宋体"/>
          <w:kern w:val="0"/>
          <w:sz w:val="28"/>
          <w:szCs w:val="28"/>
        </w:rPr>
        <w:t>二、对比选申请人的资格要求</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（一）比选申请人应具有资产评估执业资格；</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w:t>
      </w:r>
      <w:r>
        <w:rPr>
          <w:rFonts w:hint="eastAsia" w:ascii="仿宋_GB2312" w:eastAsia="仿宋_GB2312"/>
          <w:sz w:val="28"/>
          <w:szCs w:val="28"/>
        </w:rPr>
        <w:tab/>
      </w:r>
      <w:r>
        <w:rPr>
          <w:rFonts w:hint="eastAsia" w:ascii="仿宋_GB2312" w:eastAsia="仿宋_GB2312"/>
          <w:sz w:val="28"/>
          <w:szCs w:val="28"/>
        </w:rPr>
        <w:t>比选申请人合法经营、依法执业，遵守法律法规、职业道德和执业准则，有良好社会信誉，截止比选公告日未在相关处罚期内；</w:t>
      </w:r>
    </w:p>
    <w:p>
      <w:pPr>
        <w:spacing w:line="360" w:lineRule="auto"/>
        <w:ind w:firstLine="482"/>
        <w:rPr>
          <w:rFonts w:ascii="仿宋_GB2312" w:eastAsia="仿宋_GB2312"/>
          <w:sz w:val="28"/>
          <w:szCs w:val="28"/>
        </w:rPr>
      </w:pPr>
      <w:r>
        <w:rPr>
          <w:rFonts w:hint="eastAsia" w:ascii="仿宋_GB2312" w:eastAsia="仿宋_GB2312"/>
          <w:sz w:val="28"/>
          <w:szCs w:val="28"/>
        </w:rPr>
        <w:t>（三）</w:t>
      </w:r>
      <w:r>
        <w:rPr>
          <w:rFonts w:ascii="仿宋_GB2312" w:eastAsia="仿宋_GB2312"/>
          <w:sz w:val="28"/>
          <w:szCs w:val="28"/>
        </w:rPr>
        <w:tab/>
      </w:r>
      <w:r>
        <w:rPr>
          <w:rFonts w:hint="eastAsia" w:ascii="仿宋_GB2312" w:eastAsia="仿宋_GB2312"/>
          <w:sz w:val="28"/>
          <w:szCs w:val="28"/>
        </w:rPr>
        <w:t>比选申请人熟悉电力行业，有发电企业资产评估业绩；</w:t>
      </w:r>
    </w:p>
    <w:p>
      <w:pPr>
        <w:spacing w:line="360" w:lineRule="auto"/>
        <w:ind w:firstLine="482"/>
        <w:rPr>
          <w:rFonts w:ascii="仿宋_GB2312" w:eastAsia="仿宋_GB2312"/>
          <w:sz w:val="28"/>
          <w:szCs w:val="28"/>
        </w:rPr>
      </w:pPr>
      <w:r>
        <w:rPr>
          <w:rFonts w:hint="eastAsia" w:ascii="仿宋_GB2312" w:eastAsia="仿宋_GB2312"/>
          <w:sz w:val="28"/>
          <w:szCs w:val="28"/>
        </w:rPr>
        <w:t>（四）</w:t>
      </w:r>
      <w:r>
        <w:rPr>
          <w:rFonts w:ascii="仿宋_GB2312" w:eastAsia="仿宋_GB2312"/>
          <w:sz w:val="28"/>
          <w:szCs w:val="28"/>
        </w:rPr>
        <w:tab/>
      </w:r>
      <w:r>
        <w:rPr>
          <w:rFonts w:hint="eastAsia" w:ascii="仿宋_GB2312" w:eastAsia="仿宋_GB2312"/>
          <w:sz w:val="28"/>
          <w:szCs w:val="28"/>
        </w:rPr>
        <w:t>比选申请人在四川省境内有固定办公场所；</w:t>
      </w:r>
    </w:p>
    <w:p>
      <w:pPr>
        <w:spacing w:line="360" w:lineRule="auto"/>
        <w:ind w:firstLine="482"/>
        <w:rPr>
          <w:rFonts w:ascii="仿宋_GB2312" w:eastAsia="仿宋_GB2312"/>
          <w:sz w:val="28"/>
          <w:szCs w:val="28"/>
        </w:rPr>
      </w:pPr>
      <w:r>
        <w:rPr>
          <w:rFonts w:hint="eastAsia" w:ascii="仿宋_GB2312" w:eastAsia="仿宋_GB2312"/>
          <w:sz w:val="28"/>
          <w:szCs w:val="28"/>
        </w:rPr>
        <w:t>（五）</w:t>
      </w:r>
      <w:r>
        <w:rPr>
          <w:rFonts w:ascii="仿宋_GB2312" w:eastAsia="仿宋_GB2312"/>
          <w:sz w:val="28"/>
          <w:szCs w:val="28"/>
        </w:rPr>
        <w:tab/>
      </w:r>
      <w:r>
        <w:rPr>
          <w:rFonts w:hint="eastAsia" w:ascii="仿宋_GB2312" w:eastAsia="仿宋_GB2312"/>
          <w:sz w:val="28"/>
          <w:szCs w:val="28"/>
        </w:rPr>
        <w:t>不接受联合体参选。</w:t>
      </w:r>
    </w:p>
    <w:p>
      <w:pPr>
        <w:spacing w:line="360" w:lineRule="auto"/>
        <w:ind w:firstLine="560" w:firstLineChars="200"/>
        <w:rPr>
          <w:rFonts w:hint="eastAsia" w:ascii="仿宋_GB2312" w:hAnsi="ˎ̥_GB2312" w:eastAsia="仿宋_GB2312" w:cs="宋体"/>
          <w:kern w:val="0"/>
          <w:sz w:val="28"/>
          <w:szCs w:val="28"/>
        </w:rPr>
      </w:pPr>
      <w:r>
        <w:rPr>
          <w:rFonts w:hint="eastAsia" w:ascii="黑体" w:hAnsi="ˎ̥_GB2312" w:eastAsia="黑体" w:cs="宋体"/>
          <w:kern w:val="0"/>
          <w:sz w:val="28"/>
          <w:szCs w:val="28"/>
        </w:rPr>
        <w:t>三、比选报名</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请于2020年7月</w:t>
      </w:r>
      <w:r>
        <w:rPr>
          <w:rFonts w:hint="eastAsia" w:ascii="仿宋_GB2312" w:eastAsia="仿宋_GB2312"/>
          <w:sz w:val="28"/>
          <w:szCs w:val="28"/>
          <w:lang w:val="en-US" w:eastAsia="zh-CN"/>
        </w:rPr>
        <w:t>6</w:t>
      </w:r>
      <w:r>
        <w:rPr>
          <w:rFonts w:hint="eastAsia" w:ascii="仿宋_GB2312" w:eastAsia="仿宋_GB2312"/>
          <w:sz w:val="28"/>
          <w:szCs w:val="28"/>
        </w:rPr>
        <w:t>日至7月</w:t>
      </w:r>
      <w:r>
        <w:rPr>
          <w:rFonts w:hint="eastAsia" w:ascii="仿宋_GB2312" w:eastAsia="仿宋_GB2312"/>
          <w:sz w:val="28"/>
          <w:szCs w:val="28"/>
          <w:lang w:val="en-US" w:eastAsia="zh-CN"/>
        </w:rPr>
        <w:t>10</w:t>
      </w:r>
      <w:r>
        <w:rPr>
          <w:rFonts w:hint="eastAsia" w:ascii="仿宋_GB2312" w:eastAsia="仿宋_GB2312"/>
          <w:sz w:val="28"/>
          <w:szCs w:val="28"/>
        </w:rPr>
        <w:t>日工作时间上午9:00－17:00时报名并领取比选资料。发布公告的媒介：本次比选公告在川投集团外网（网址：</w:t>
      </w:r>
      <w:r>
        <w:rPr>
          <w:sz w:val="22"/>
          <w:szCs w:val="28"/>
        </w:rPr>
        <w:fldChar w:fldCharType="begin"/>
      </w:r>
      <w:r>
        <w:rPr>
          <w:sz w:val="22"/>
          <w:szCs w:val="28"/>
        </w:rPr>
        <w:instrText xml:space="preserve"> HYPERLINK "http://www.invest.com." </w:instrText>
      </w:r>
      <w:r>
        <w:rPr>
          <w:sz w:val="22"/>
          <w:szCs w:val="28"/>
        </w:rPr>
        <w:fldChar w:fldCharType="separate"/>
      </w:r>
      <w:r>
        <w:rPr>
          <w:rFonts w:hint="eastAsia" w:ascii="仿宋_GB2312" w:eastAsia="仿宋_GB2312"/>
          <w:sz w:val="28"/>
          <w:szCs w:val="28"/>
        </w:rPr>
        <w:t>http://www.invest.com.</w:t>
      </w:r>
      <w:r>
        <w:rPr>
          <w:rFonts w:hint="eastAsia" w:ascii="仿宋_GB2312" w:eastAsia="仿宋_GB2312"/>
          <w:sz w:val="28"/>
          <w:szCs w:val="28"/>
        </w:rPr>
        <w:fldChar w:fldCharType="end"/>
      </w:r>
      <w:r>
        <w:rPr>
          <w:rFonts w:hint="eastAsia" w:ascii="仿宋_GB2312" w:eastAsia="仿宋_GB2312"/>
          <w:sz w:val="28"/>
          <w:szCs w:val="28"/>
        </w:rPr>
        <w:t>cn/）上发布。</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lang w:eastAsia="zh-CN"/>
        </w:rPr>
        <w:t>报名</w:t>
      </w:r>
      <w:r>
        <w:rPr>
          <w:rFonts w:hint="eastAsia" w:ascii="仿宋_GB2312" w:eastAsia="仿宋_GB2312"/>
          <w:sz w:val="28"/>
          <w:szCs w:val="28"/>
        </w:rPr>
        <w:t>方式为两种：</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1、现场领取：请于2020年7月</w:t>
      </w:r>
      <w:r>
        <w:rPr>
          <w:rFonts w:hint="eastAsia" w:ascii="仿宋_GB2312" w:eastAsia="仿宋_GB2312"/>
          <w:sz w:val="28"/>
          <w:szCs w:val="28"/>
          <w:lang w:val="en-US" w:eastAsia="zh-CN"/>
        </w:rPr>
        <w:t>6</w:t>
      </w:r>
      <w:r>
        <w:rPr>
          <w:rFonts w:hint="eastAsia" w:ascii="仿宋_GB2312" w:eastAsia="仿宋_GB2312"/>
          <w:sz w:val="28"/>
          <w:szCs w:val="28"/>
        </w:rPr>
        <w:t>日至7月</w:t>
      </w:r>
      <w:r>
        <w:rPr>
          <w:rFonts w:hint="eastAsia" w:ascii="仿宋_GB2312" w:eastAsia="仿宋_GB2312"/>
          <w:sz w:val="28"/>
          <w:szCs w:val="28"/>
          <w:lang w:val="en-US" w:eastAsia="zh-CN"/>
        </w:rPr>
        <w:t>10</w:t>
      </w:r>
      <w:r>
        <w:rPr>
          <w:rFonts w:hint="eastAsia" w:ascii="仿宋_GB2312" w:eastAsia="仿宋_GB2312"/>
          <w:sz w:val="28"/>
          <w:szCs w:val="28"/>
        </w:rPr>
        <w:t>日工作时间上午9:00</w:t>
      </w:r>
      <w:r>
        <w:rPr>
          <w:rFonts w:hint="eastAsia" w:ascii="仿宋_GB2312" w:eastAsia="仿宋_GB2312"/>
          <w:sz w:val="28"/>
          <w:szCs w:val="28"/>
          <w:lang w:val="en-US" w:eastAsia="zh-CN"/>
        </w:rPr>
        <w:t>-12:00,14:00</w:t>
      </w:r>
      <w:r>
        <w:rPr>
          <w:rFonts w:hint="eastAsia" w:ascii="仿宋_GB2312" w:eastAsia="仿宋_GB2312"/>
          <w:sz w:val="28"/>
          <w:szCs w:val="28"/>
        </w:rPr>
        <w:t>－17:00时，</w:t>
      </w:r>
      <w:r>
        <w:rPr>
          <w:rFonts w:hint="eastAsia" w:ascii="仿宋_GB2312" w:eastAsia="仿宋_GB2312"/>
          <w:sz w:val="28"/>
          <w:szCs w:val="28"/>
          <w:lang w:eastAsia="zh-CN"/>
        </w:rPr>
        <w:t>持报名资料</w:t>
      </w:r>
      <w:r>
        <w:rPr>
          <w:rFonts w:hint="eastAsia" w:ascii="仿宋_GB2312" w:eastAsia="仿宋_GB2312"/>
          <w:sz w:val="28"/>
          <w:szCs w:val="28"/>
        </w:rPr>
        <w:t>到成都市武侯区临江西路1号川投大厦1单元1503室报名并领取比选资料。</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2、邮件获取：将</w:t>
      </w:r>
      <w:r>
        <w:rPr>
          <w:rFonts w:hint="eastAsia" w:ascii="仿宋_GB2312" w:eastAsia="仿宋_GB2312"/>
          <w:sz w:val="28"/>
          <w:szCs w:val="28"/>
          <w:lang w:eastAsia="zh-CN"/>
        </w:rPr>
        <w:t>报名需提交资料</w:t>
      </w:r>
      <w:r>
        <w:rPr>
          <w:rFonts w:hint="eastAsia" w:ascii="仿宋_GB2312" w:eastAsia="仿宋_GB2312"/>
          <w:sz w:val="28"/>
          <w:szCs w:val="28"/>
        </w:rPr>
        <w:t>的PDF版，发送至张先生（邮箱：1700876774@qq.com，电话：028-86098986）。比选文件将在报名截止日当天或后一天通过邮件方式发送至比选申请人邮箱。</w:t>
      </w:r>
    </w:p>
    <w:p>
      <w:pPr>
        <w:spacing w:line="360" w:lineRule="auto"/>
        <w:ind w:left="479" w:leftChars="228"/>
        <w:rPr>
          <w:rFonts w:ascii="Verdana" w:hAnsi="Verdana" w:cs="宋体"/>
          <w:kern w:val="0"/>
          <w:sz w:val="28"/>
          <w:szCs w:val="28"/>
        </w:rPr>
      </w:pPr>
      <w:r>
        <w:rPr>
          <w:rFonts w:hint="eastAsia" w:ascii="黑体" w:eastAsia="黑体"/>
          <w:sz w:val="28"/>
          <w:szCs w:val="28"/>
        </w:rPr>
        <w:t>四、</w:t>
      </w:r>
      <w:r>
        <w:rPr>
          <w:rFonts w:hint="eastAsia" w:ascii="黑体" w:hAnsi="ˎ̥_GB2312" w:eastAsia="黑体" w:cs="宋体"/>
          <w:kern w:val="0"/>
          <w:sz w:val="28"/>
          <w:szCs w:val="28"/>
        </w:rPr>
        <w:t>报名需提交的材料</w:t>
      </w:r>
    </w:p>
    <w:p>
      <w:pPr>
        <w:spacing w:line="360" w:lineRule="auto"/>
        <w:ind w:firstLine="560" w:firstLineChars="200"/>
        <w:rPr>
          <w:rFonts w:ascii="仿宋_GB2312" w:eastAsia="仿宋_GB2312"/>
          <w:sz w:val="28"/>
          <w:szCs w:val="28"/>
          <w:u w:val="none"/>
        </w:rPr>
      </w:pPr>
      <w:r>
        <w:rPr>
          <w:rFonts w:hint="eastAsia" w:ascii="仿宋_GB2312" w:eastAsia="仿宋_GB2312"/>
          <w:sz w:val="28"/>
          <w:szCs w:val="28"/>
        </w:rPr>
        <w:t>（一）营业执照</w:t>
      </w:r>
      <w:r>
        <w:rPr>
          <w:rFonts w:hint="eastAsia" w:ascii="仿宋_GB2312" w:eastAsia="仿宋_GB2312"/>
          <w:sz w:val="28"/>
          <w:szCs w:val="28"/>
          <w:lang w:eastAsia="zh-CN"/>
        </w:rPr>
        <w:t>复印件</w:t>
      </w:r>
      <w:r>
        <w:rPr>
          <w:rFonts w:hint="eastAsia" w:ascii="仿宋_GB2312" w:eastAsia="仿宋_GB2312"/>
          <w:sz w:val="28"/>
          <w:szCs w:val="28"/>
          <w:u w:val="none"/>
          <w:lang w:eastAsia="zh-CN"/>
        </w:rPr>
        <w:t>并</w:t>
      </w:r>
      <w:r>
        <w:rPr>
          <w:rFonts w:hint="eastAsia" w:ascii="仿宋_GB2312" w:eastAsia="仿宋_GB2312"/>
          <w:sz w:val="28"/>
          <w:szCs w:val="28"/>
          <w:u w:val="none"/>
        </w:rPr>
        <w:t>加盖鲜章；</w:t>
      </w:r>
    </w:p>
    <w:p>
      <w:pPr>
        <w:spacing w:line="360" w:lineRule="auto"/>
        <w:ind w:firstLine="560" w:firstLineChars="200"/>
        <w:rPr>
          <w:rFonts w:ascii="仿宋_GB2312" w:eastAsia="仿宋_GB2312"/>
          <w:sz w:val="28"/>
          <w:szCs w:val="28"/>
          <w:u w:val="none"/>
        </w:rPr>
      </w:pPr>
      <w:r>
        <w:rPr>
          <w:rFonts w:hint="eastAsia" w:ascii="仿宋_GB2312" w:eastAsia="仿宋_GB2312"/>
          <w:sz w:val="28"/>
          <w:szCs w:val="28"/>
          <w:u w:val="none"/>
        </w:rPr>
        <w:t>（二）单位介绍信原件</w:t>
      </w:r>
      <w:r>
        <w:rPr>
          <w:rFonts w:hint="eastAsia" w:ascii="仿宋_GB2312" w:eastAsia="仿宋_GB2312"/>
          <w:sz w:val="28"/>
          <w:szCs w:val="28"/>
          <w:u w:val="none"/>
          <w:lang w:eastAsia="zh-CN"/>
        </w:rPr>
        <w:t>、</w:t>
      </w:r>
      <w:r>
        <w:rPr>
          <w:rFonts w:hint="eastAsia" w:ascii="仿宋_GB2312" w:eastAsia="仿宋_GB2312"/>
          <w:sz w:val="28"/>
          <w:szCs w:val="28"/>
          <w:u w:val="none"/>
        </w:rPr>
        <w:t>经办人身份证</w:t>
      </w:r>
      <w:r>
        <w:rPr>
          <w:rFonts w:hint="eastAsia" w:ascii="仿宋_GB2312" w:eastAsia="仿宋_GB2312"/>
          <w:sz w:val="28"/>
          <w:szCs w:val="28"/>
          <w:u w:val="none"/>
          <w:lang w:eastAsia="zh-CN"/>
        </w:rPr>
        <w:t>复印件并</w:t>
      </w:r>
      <w:r>
        <w:rPr>
          <w:rFonts w:hint="eastAsia" w:ascii="仿宋_GB2312" w:eastAsia="仿宋_GB2312"/>
          <w:sz w:val="28"/>
          <w:szCs w:val="28"/>
          <w:u w:val="none"/>
        </w:rPr>
        <w:t xml:space="preserve">加盖鲜章; </w:t>
      </w:r>
    </w:p>
    <w:p>
      <w:pPr>
        <w:spacing w:line="360" w:lineRule="auto"/>
        <w:ind w:firstLine="560" w:firstLineChars="200"/>
        <w:rPr>
          <w:rFonts w:hint="eastAsia" w:ascii="黑体" w:hAnsi="ˎ̥_GB2312" w:eastAsia="黑体" w:cs="宋体"/>
          <w:kern w:val="0"/>
          <w:sz w:val="28"/>
          <w:szCs w:val="28"/>
        </w:rPr>
      </w:pPr>
      <w:r>
        <w:rPr>
          <w:rFonts w:hint="eastAsia" w:ascii="黑体" w:hAnsi="ˎ̥_GB2312" w:eastAsia="黑体" w:cs="宋体"/>
          <w:kern w:val="0"/>
          <w:sz w:val="28"/>
          <w:szCs w:val="28"/>
        </w:rPr>
        <w:t>五、递交比选申请文件截止时间及地点</w:t>
      </w:r>
    </w:p>
    <w:p>
      <w:pPr>
        <w:spacing w:line="360" w:lineRule="auto"/>
        <w:ind w:firstLine="560" w:firstLineChars="200"/>
        <w:rPr>
          <w:rFonts w:ascii="宋体" w:hAnsi="宋体" w:cs="宋体"/>
          <w:sz w:val="28"/>
          <w:szCs w:val="28"/>
        </w:rPr>
      </w:pPr>
      <w:r>
        <w:rPr>
          <w:rFonts w:hint="eastAsia" w:ascii="仿宋_GB2312" w:eastAsia="仿宋_GB2312"/>
          <w:sz w:val="28"/>
          <w:szCs w:val="28"/>
        </w:rPr>
        <w:t>比选申请文件的递交截止时间为2020年7月</w:t>
      </w:r>
      <w:r>
        <w:rPr>
          <w:rFonts w:hint="eastAsia" w:ascii="仿宋_GB2312" w:eastAsia="仿宋_GB2312"/>
          <w:sz w:val="28"/>
          <w:szCs w:val="28"/>
          <w:lang w:val="en-US" w:eastAsia="zh-CN"/>
        </w:rPr>
        <w:t>13</w:t>
      </w:r>
      <w:r>
        <w:rPr>
          <w:rFonts w:hint="eastAsia" w:ascii="仿宋_GB2312" w:eastAsia="仿宋_GB2312"/>
          <w:sz w:val="28"/>
          <w:szCs w:val="28"/>
        </w:rPr>
        <w:t>日上午9:30 时，比选申请文件必须在此规定时间之前专人送达四川省成都市武侯区临江西路1号川投大厦1单元12楼会议室。比选申请文件正本一套，副本两套，电子文档（限U盘）1份。迟到的比选申请文件、未按照要求密封的比选申请文件，比选人予以拒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比选人定于北京时间2020年7月</w:t>
      </w:r>
      <w:r>
        <w:rPr>
          <w:rFonts w:hint="eastAsia" w:ascii="仿宋_GB2312" w:eastAsia="仿宋_GB2312"/>
          <w:sz w:val="28"/>
          <w:szCs w:val="28"/>
          <w:lang w:val="en-US" w:eastAsia="zh-CN"/>
        </w:rPr>
        <w:t>13</w:t>
      </w:r>
      <w:r>
        <w:rPr>
          <w:rFonts w:hint="eastAsia" w:ascii="仿宋_GB2312" w:eastAsia="仿宋_GB2312"/>
          <w:sz w:val="28"/>
          <w:szCs w:val="28"/>
        </w:rPr>
        <w:t>日上午9:30时在四川省成都市武侯区临江西路1号川投大厦1单元12楼会议室举行比选申请文件开启仪式，比选人邀请已递交比选申请文件的中介机构到现场监督，中介机构法定代表人或授权代理人应当对本单位递交的比选申请文件开启情况签字确认。</w:t>
      </w:r>
    </w:p>
    <w:p>
      <w:pPr>
        <w:spacing w:line="360" w:lineRule="auto"/>
        <w:ind w:firstLine="560" w:firstLineChars="200"/>
        <w:rPr>
          <w:rFonts w:hint="eastAsia" w:ascii="黑体" w:hAnsi="ˎ̥_GB2312" w:eastAsia="黑体" w:cs="宋体"/>
          <w:kern w:val="0"/>
          <w:sz w:val="28"/>
          <w:szCs w:val="28"/>
        </w:rPr>
      </w:pPr>
      <w:r>
        <w:rPr>
          <w:rFonts w:hint="eastAsia" w:ascii="黑体" w:hAnsi="ˎ̥_GB2312" w:eastAsia="黑体" w:cs="宋体"/>
          <w:kern w:val="0"/>
          <w:sz w:val="28"/>
          <w:szCs w:val="28"/>
        </w:rPr>
        <w:t>六、联系方式</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比 选 人： 四川省投资集团有限责任公司</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地    址： 成都市武侯区临江西路1号川投大厦1单元1503室</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邮政编码： 610015             </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 xml:space="preserve">联 系 人： </w:t>
      </w:r>
      <w:r>
        <w:rPr>
          <w:rFonts w:hint="eastAsia" w:ascii="仿宋_GB2312" w:eastAsia="仿宋_GB2312"/>
          <w:sz w:val="28"/>
          <w:szCs w:val="28"/>
          <w:lang w:eastAsia="zh-CN"/>
        </w:rPr>
        <w:t>张文杰</w:t>
      </w:r>
    </w:p>
    <w:p>
      <w:pPr>
        <w:spacing w:line="360" w:lineRule="auto"/>
        <w:ind w:firstLine="560" w:firstLineChars="200"/>
        <w:rPr>
          <w:rFonts w:hint="eastAsia" w:ascii="仿宋_GB2312" w:eastAsia="仿宋_GB2312"/>
          <w:sz w:val="28"/>
          <w:szCs w:val="28"/>
          <w:lang w:val="en-US" w:eastAsia="zh-CN"/>
        </w:rPr>
      </w:pPr>
      <w:r>
        <w:rPr>
          <w:rFonts w:hint="eastAsia" w:ascii="仿宋_GB2312" w:eastAsia="仿宋_GB2312"/>
          <w:sz w:val="28"/>
          <w:szCs w:val="28"/>
        </w:rPr>
        <w:t xml:space="preserve">联系电话： </w:t>
      </w:r>
      <w:r>
        <w:rPr>
          <w:rFonts w:hint="eastAsia" w:ascii="仿宋_GB2312" w:eastAsia="仿宋_GB2312"/>
          <w:sz w:val="28"/>
          <w:szCs w:val="28"/>
          <w:lang w:val="en-US" w:eastAsia="zh-CN"/>
        </w:rPr>
        <w:t>028-86098986,13810369977</w:t>
      </w:r>
    </w:p>
    <w:p>
      <w:pPr>
        <w:spacing w:line="360" w:lineRule="auto"/>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联系邮箱： 1700876774@qq.com</w:t>
      </w:r>
    </w:p>
    <w:p>
      <w:pPr>
        <w:spacing w:line="360" w:lineRule="auto"/>
        <w:ind w:firstLine="5320" w:firstLineChars="1900"/>
        <w:rPr>
          <w:rFonts w:hint="eastAsia" w:ascii="仿宋_GB2312" w:eastAsia="仿宋_GB2312"/>
          <w:sz w:val="28"/>
          <w:szCs w:val="28"/>
        </w:rPr>
      </w:pPr>
    </w:p>
    <w:p>
      <w:pPr>
        <w:spacing w:line="360" w:lineRule="auto"/>
        <w:ind w:firstLine="280" w:firstLineChars="100"/>
        <w:jc w:val="right"/>
        <w:rPr>
          <w:rFonts w:ascii="仿宋_GB2312" w:eastAsia="仿宋_GB2312"/>
          <w:sz w:val="28"/>
          <w:szCs w:val="28"/>
        </w:rPr>
      </w:pPr>
      <w:r>
        <w:rPr>
          <w:rFonts w:hint="eastAsia" w:ascii="仿宋_GB2312" w:eastAsia="仿宋_GB2312"/>
          <w:sz w:val="28"/>
          <w:szCs w:val="28"/>
        </w:rPr>
        <w:t>四川省投资集团有限责任公司</w:t>
      </w:r>
    </w:p>
    <w:p>
      <w:pPr>
        <w:spacing w:line="360" w:lineRule="auto"/>
        <w:ind w:right="480"/>
        <w:jc w:val="right"/>
        <w:rPr>
          <w:rFonts w:hint="eastAsia" w:ascii="仿宋_GB2312" w:eastAsia="仿宋_GB2312"/>
          <w:sz w:val="28"/>
          <w:szCs w:val="28"/>
        </w:rPr>
      </w:pPr>
      <w:r>
        <w:rPr>
          <w:rFonts w:ascii="仿宋_GB2312" w:eastAsia="仿宋_GB2312"/>
          <w:sz w:val="28"/>
          <w:szCs w:val="28"/>
        </w:rPr>
        <w:t>20</w:t>
      </w:r>
      <w:r>
        <w:rPr>
          <w:rFonts w:hint="eastAsia" w:ascii="仿宋_GB2312" w:eastAsia="仿宋_GB2312"/>
          <w:sz w:val="28"/>
          <w:szCs w:val="28"/>
        </w:rPr>
        <w:t>20年7月</w:t>
      </w:r>
      <w:r>
        <w:rPr>
          <w:rFonts w:hint="eastAsia" w:ascii="仿宋_GB2312" w:eastAsia="仿宋_GB2312"/>
          <w:sz w:val="28"/>
          <w:szCs w:val="28"/>
          <w:lang w:val="en-US" w:eastAsia="zh-CN"/>
        </w:rPr>
        <w:t>6</w:t>
      </w:r>
      <w:r>
        <w:rPr>
          <w:rFonts w:hint="eastAsia" w:ascii="仿宋_GB2312" w:eastAsia="仿宋_GB2312"/>
          <w:sz w:val="28"/>
          <w:szCs w:val="28"/>
        </w:rPr>
        <w:t xml:space="preserve">日  </w:t>
      </w:r>
    </w:p>
    <w:p>
      <w:pPr>
        <w:jc w:val="right"/>
        <w:rPr>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33850"/>
    <w:multiLevelType w:val="multilevel"/>
    <w:tmpl w:val="63033850"/>
    <w:lvl w:ilvl="0" w:tentative="0">
      <w:start w:val="1"/>
      <w:numFmt w:val="chineseCountingThousand"/>
      <w:pStyle w:val="2"/>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1058A"/>
    <w:rsid w:val="27CA6ADA"/>
    <w:rsid w:val="57510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2020-07-06T08:22:00Z</dcterms:created>
  <dc:creator>张文杰</dc:creator>
  <cp:lastModifiedBy>张文杰</cp:lastModifiedBy>
  <dcterms:modified xsi:type="dcterms:W3CDTF">2020-07-06T08:30:26Z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