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DA" w:rsidRDefault="007C05DA" w:rsidP="007C05DA">
      <w:pPr>
        <w:spacing w:line="300" w:lineRule="auto"/>
        <w:ind w:left="0" w:right="240" w:firstLine="0"/>
        <w:jc w:val="center"/>
        <w:rPr>
          <w:rFonts w:ascii="Times New Roman" w:hAnsi="Times New Roman" w:hint="eastAsia"/>
          <w:b/>
          <w:kern w:val="2"/>
          <w:sz w:val="44"/>
          <w:lang w:val="x-none"/>
        </w:rPr>
      </w:pPr>
      <w:proofErr w:type="spellStart"/>
      <w:r w:rsidRPr="007C05DA">
        <w:rPr>
          <w:rFonts w:ascii="Times New Roman" w:hAnsi="Times New Roman" w:hint="eastAsia"/>
          <w:b/>
          <w:kern w:val="2"/>
          <w:sz w:val="44"/>
          <w:lang w:val="x-none" w:eastAsia="x-none"/>
        </w:rPr>
        <w:t>无纸化会议系统建设比选公告</w:t>
      </w:r>
      <w:proofErr w:type="spellEnd"/>
    </w:p>
    <w:p w:rsidR="007C05DA" w:rsidRPr="007C05DA" w:rsidRDefault="007C05DA" w:rsidP="007C05DA">
      <w:pPr>
        <w:spacing w:line="300" w:lineRule="auto"/>
        <w:ind w:left="0" w:right="240" w:firstLine="0"/>
        <w:jc w:val="center"/>
        <w:rPr>
          <w:rFonts w:ascii="Times New Roman" w:hAnsi="Times New Roman"/>
          <w:b/>
          <w:kern w:val="2"/>
          <w:sz w:val="44"/>
          <w:lang w:val="x-none" w:eastAsia="x-none"/>
        </w:rPr>
      </w:pPr>
    </w:p>
    <w:p w:rsidR="007C05DA" w:rsidRPr="007C05DA" w:rsidRDefault="007C05DA" w:rsidP="007C05DA">
      <w:pPr>
        <w:keepNext/>
        <w:keepLines/>
        <w:tabs>
          <w:tab w:val="clear" w:pos="0"/>
          <w:tab w:val="clear" w:pos="1134"/>
          <w:tab w:val="clear" w:pos="8505"/>
        </w:tabs>
        <w:adjustRightInd/>
        <w:spacing w:before="0" w:after="0" w:line="240" w:lineRule="auto"/>
        <w:ind w:left="240" w:rightChars="10" w:right="24" w:firstLine="0"/>
        <w:textAlignment w:val="auto"/>
        <w:outlineLvl w:val="1"/>
        <w:rPr>
          <w:rFonts w:ascii="宋体" w:hAnsi="宋体"/>
          <w:b/>
          <w:bCs/>
          <w:kern w:val="2"/>
          <w:sz w:val="28"/>
          <w:szCs w:val="28"/>
          <w:lang w:val="x-none" w:eastAsia="x-none"/>
        </w:rPr>
      </w:pPr>
      <w:bookmarkStart w:id="0" w:name="_Toc26202046"/>
      <w:proofErr w:type="spellStart"/>
      <w:r w:rsidRPr="007C05DA">
        <w:rPr>
          <w:rFonts w:ascii="宋体" w:hAnsi="宋体" w:hint="eastAsia"/>
          <w:b/>
          <w:bCs/>
          <w:kern w:val="2"/>
          <w:sz w:val="28"/>
          <w:szCs w:val="28"/>
          <w:lang w:val="x-none" w:eastAsia="x-none"/>
        </w:rPr>
        <w:t>一、比选人简介</w:t>
      </w:r>
      <w:bookmarkEnd w:id="0"/>
      <w:proofErr w:type="spellEnd"/>
    </w:p>
    <w:p w:rsidR="007C05DA" w:rsidRPr="007C05DA" w:rsidRDefault="007C05DA" w:rsidP="007C05DA">
      <w:pPr>
        <w:spacing w:line="336" w:lineRule="auto"/>
        <w:ind w:left="240" w:right="240" w:firstLineChars="200" w:firstLine="560"/>
        <w:rPr>
          <w:rFonts w:ascii="宋体" w:cs="Arial"/>
          <w:sz w:val="28"/>
          <w:szCs w:val="28"/>
        </w:rPr>
      </w:pPr>
      <w:r w:rsidRPr="007C05DA">
        <w:rPr>
          <w:rFonts w:ascii="宋体" w:hAnsi="宋体" w:cs="宋体" w:hint="eastAsia"/>
          <w:sz w:val="28"/>
          <w:szCs w:val="28"/>
        </w:rPr>
        <w:t>川</w:t>
      </w:r>
      <w:proofErr w:type="gramStart"/>
      <w:r w:rsidRPr="007C05DA">
        <w:rPr>
          <w:rFonts w:ascii="宋体" w:hAnsi="宋体" w:cs="宋体" w:hint="eastAsia"/>
          <w:sz w:val="28"/>
          <w:szCs w:val="28"/>
        </w:rPr>
        <w:t>投信息</w:t>
      </w:r>
      <w:proofErr w:type="gramEnd"/>
      <w:r w:rsidRPr="007C05DA">
        <w:rPr>
          <w:rFonts w:ascii="宋体" w:hAnsi="宋体" w:cs="宋体" w:hint="eastAsia"/>
          <w:sz w:val="28"/>
          <w:szCs w:val="28"/>
        </w:rPr>
        <w:t>产业集团有限公司</w:t>
      </w:r>
      <w:r w:rsidRPr="007C05DA">
        <w:rPr>
          <w:rFonts w:ascii="宋体" w:hAnsi="宋体" w:cs="宋体"/>
          <w:sz w:val="28"/>
          <w:szCs w:val="28"/>
        </w:rPr>
        <w:t>（以下简称：川投信产）是四川省投资集团有限责任公司（以下简称：川投集团）的全资子公司，注册资本金20亿元。公司作为四川省国</w:t>
      </w:r>
      <w:proofErr w:type="gramStart"/>
      <w:r w:rsidRPr="007C05DA">
        <w:rPr>
          <w:rFonts w:ascii="宋体" w:hAnsi="宋体" w:cs="宋体"/>
          <w:sz w:val="28"/>
          <w:szCs w:val="28"/>
        </w:rPr>
        <w:t>资系统</w:t>
      </w:r>
      <w:proofErr w:type="gramEnd"/>
      <w:r w:rsidRPr="007C05DA">
        <w:rPr>
          <w:rFonts w:ascii="宋体" w:hAnsi="宋体" w:cs="宋体"/>
          <w:sz w:val="28"/>
          <w:szCs w:val="28"/>
        </w:rPr>
        <w:t>首家大型信息产业投资机构，是四川省信息产业投资平台、融资平台和经营实体，</w:t>
      </w:r>
      <w:r w:rsidRPr="007C05DA">
        <w:rPr>
          <w:rFonts w:ascii="宋体" w:cs="Arial"/>
          <w:sz w:val="28"/>
          <w:szCs w:val="28"/>
        </w:rPr>
        <w:t>依托四川省西南地区门户、</w:t>
      </w:r>
      <w:r w:rsidRPr="007C05DA">
        <w:rPr>
          <w:rFonts w:ascii="宋体" w:cs="Arial"/>
          <w:sz w:val="28"/>
          <w:szCs w:val="28"/>
        </w:rPr>
        <w:t>“</w:t>
      </w:r>
      <w:r w:rsidRPr="007C05DA">
        <w:rPr>
          <w:rFonts w:ascii="宋体" w:cs="Arial"/>
          <w:sz w:val="28"/>
          <w:szCs w:val="28"/>
        </w:rPr>
        <w:t>一带一路</w:t>
      </w:r>
      <w:r w:rsidRPr="007C05DA">
        <w:rPr>
          <w:rFonts w:ascii="宋体" w:cs="Arial"/>
          <w:sz w:val="28"/>
          <w:szCs w:val="28"/>
        </w:rPr>
        <w:t>”</w:t>
      </w:r>
      <w:r w:rsidRPr="007C05DA">
        <w:rPr>
          <w:rFonts w:ascii="宋体" w:cs="Arial"/>
          <w:sz w:val="28"/>
          <w:szCs w:val="28"/>
        </w:rPr>
        <w:t>和长江经济</w:t>
      </w:r>
      <w:proofErr w:type="gramStart"/>
      <w:r w:rsidRPr="007C05DA">
        <w:rPr>
          <w:rFonts w:ascii="宋体" w:cs="Arial"/>
          <w:sz w:val="28"/>
          <w:szCs w:val="28"/>
        </w:rPr>
        <w:t>带重要</w:t>
      </w:r>
      <w:proofErr w:type="gramEnd"/>
      <w:r w:rsidRPr="007C05DA">
        <w:rPr>
          <w:rFonts w:ascii="宋体" w:cs="Arial"/>
          <w:sz w:val="28"/>
          <w:szCs w:val="28"/>
        </w:rPr>
        <w:t>交汇点的区位禀赋，发挥川投集团资本运作、行业资源、政府支持及沟通协调的优势，以开放合作为主要方式，以推进基础性、影响大的信息产业重大项目为主线，积极涉足新一代信息基础设施产业、智能制造业、软件产业、信息服务业、数据服务业、产业基金等领域，通过市场化、专业化运作，聚合引导社会资本，支撑引领四川省信息产业发展。</w:t>
      </w:r>
      <w:r w:rsidRPr="007C05DA">
        <w:rPr>
          <w:rFonts w:ascii="宋体" w:hAnsi="宋体" w:cs="宋体"/>
          <w:sz w:val="28"/>
          <w:szCs w:val="28"/>
        </w:rPr>
        <w:t> </w:t>
      </w:r>
    </w:p>
    <w:p w:rsidR="007C05DA" w:rsidRPr="007C05DA" w:rsidRDefault="007C05DA" w:rsidP="007C05DA">
      <w:pPr>
        <w:keepNext/>
        <w:keepLines/>
        <w:tabs>
          <w:tab w:val="clear" w:pos="0"/>
          <w:tab w:val="clear" w:pos="1134"/>
          <w:tab w:val="clear" w:pos="8505"/>
        </w:tabs>
        <w:adjustRightInd/>
        <w:spacing w:before="0" w:after="0" w:line="240" w:lineRule="auto"/>
        <w:ind w:left="240" w:rightChars="10" w:right="24" w:firstLine="0"/>
        <w:textAlignment w:val="auto"/>
        <w:outlineLvl w:val="1"/>
        <w:rPr>
          <w:rFonts w:ascii="宋体" w:hAnsi="宋体"/>
          <w:b/>
          <w:bCs/>
          <w:kern w:val="2"/>
          <w:sz w:val="28"/>
          <w:szCs w:val="28"/>
          <w:lang w:val="x-none" w:eastAsia="x-none"/>
        </w:rPr>
      </w:pPr>
      <w:bookmarkStart w:id="1" w:name="_Toc26202047"/>
      <w:proofErr w:type="spellStart"/>
      <w:r w:rsidRPr="007C05DA">
        <w:rPr>
          <w:rFonts w:ascii="宋体" w:hAnsi="宋体" w:hint="eastAsia"/>
          <w:b/>
          <w:bCs/>
          <w:kern w:val="2"/>
          <w:sz w:val="28"/>
          <w:szCs w:val="28"/>
          <w:lang w:val="x-none" w:eastAsia="x-none"/>
        </w:rPr>
        <w:t>二、项目概况与比选范围</w:t>
      </w:r>
      <w:bookmarkEnd w:id="1"/>
      <w:proofErr w:type="spellEnd"/>
    </w:p>
    <w:p w:rsidR="007C05DA" w:rsidRPr="007C05DA" w:rsidRDefault="007C05DA" w:rsidP="007C05DA">
      <w:pPr>
        <w:keepNext/>
        <w:keepLines/>
        <w:tabs>
          <w:tab w:val="clear" w:pos="0"/>
          <w:tab w:val="left" w:pos="426"/>
        </w:tabs>
        <w:spacing w:before="260" w:after="260" w:line="416" w:lineRule="atLeast"/>
        <w:ind w:leftChars="177" w:left="425" w:right="240" w:firstLine="0"/>
        <w:outlineLvl w:val="1"/>
        <w:rPr>
          <w:rFonts w:hint="eastAsia"/>
          <w:sz w:val="28"/>
          <w:szCs w:val="28"/>
          <w:lang w:val="x-none" w:eastAsia="x-none"/>
        </w:rPr>
      </w:pPr>
      <w:bookmarkStart w:id="2" w:name="_Toc26202048"/>
      <w:r w:rsidRPr="007C05DA">
        <w:rPr>
          <w:rFonts w:hint="eastAsia"/>
          <w:sz w:val="28"/>
          <w:szCs w:val="28"/>
          <w:lang w:val="x-none" w:eastAsia="x-none"/>
        </w:rPr>
        <w:t>（</w:t>
      </w:r>
      <w:proofErr w:type="spellStart"/>
      <w:r w:rsidRPr="007C05DA">
        <w:rPr>
          <w:rFonts w:hint="eastAsia"/>
          <w:sz w:val="28"/>
          <w:szCs w:val="28"/>
          <w:lang w:val="x-none" w:eastAsia="x-none"/>
        </w:rPr>
        <w:t>一）项目名称</w:t>
      </w:r>
      <w:bookmarkEnd w:id="2"/>
      <w:proofErr w:type="spellEnd"/>
    </w:p>
    <w:p w:rsidR="007C05DA" w:rsidRPr="007C05DA" w:rsidRDefault="007C05DA" w:rsidP="007C05DA">
      <w:pPr>
        <w:spacing w:line="336" w:lineRule="auto"/>
        <w:ind w:left="240" w:right="240" w:firstLineChars="200" w:firstLine="560"/>
        <w:rPr>
          <w:rFonts w:ascii="宋体" w:hAnsi="宋体" w:cs="宋体" w:hint="eastAsia"/>
          <w:sz w:val="28"/>
          <w:szCs w:val="28"/>
        </w:rPr>
      </w:pPr>
      <w:r w:rsidRPr="007C05DA">
        <w:rPr>
          <w:rFonts w:ascii="宋体" w:cs="Arial" w:hint="eastAsia"/>
          <w:sz w:val="28"/>
          <w:szCs w:val="28"/>
        </w:rPr>
        <w:t>四川省投资集团有限责任公司无纸化会议系统建设</w:t>
      </w:r>
      <w:r w:rsidRPr="007C05DA">
        <w:rPr>
          <w:rFonts w:ascii="宋体" w:hAnsi="宋体" w:cs="宋体" w:hint="eastAsia"/>
          <w:sz w:val="28"/>
          <w:szCs w:val="28"/>
        </w:rPr>
        <w:t>项目（以下简称：川投集团无纸化会议系统</w:t>
      </w:r>
      <w:r w:rsidRPr="007C05DA">
        <w:rPr>
          <w:rFonts w:ascii="宋体" w:hAnsi="宋体" w:cs="宋体"/>
          <w:sz w:val="28"/>
          <w:szCs w:val="28"/>
        </w:rPr>
        <w:t>项目</w:t>
      </w:r>
      <w:r w:rsidRPr="007C05DA">
        <w:rPr>
          <w:rFonts w:ascii="宋体" w:hAnsi="宋体" w:cs="宋体" w:hint="eastAsia"/>
          <w:sz w:val="28"/>
          <w:szCs w:val="28"/>
        </w:rPr>
        <w:t>）</w:t>
      </w:r>
    </w:p>
    <w:p w:rsidR="007C05DA" w:rsidRPr="007C05DA" w:rsidRDefault="007C05DA" w:rsidP="007C05DA">
      <w:pPr>
        <w:keepNext/>
        <w:keepLines/>
        <w:tabs>
          <w:tab w:val="clear" w:pos="0"/>
          <w:tab w:val="left" w:pos="426"/>
        </w:tabs>
        <w:spacing w:before="260" w:after="260" w:line="416" w:lineRule="atLeast"/>
        <w:ind w:leftChars="177" w:left="425" w:right="240" w:firstLine="0"/>
        <w:outlineLvl w:val="1"/>
        <w:rPr>
          <w:rFonts w:hint="eastAsia"/>
          <w:sz w:val="28"/>
          <w:szCs w:val="28"/>
          <w:lang w:val="x-none" w:eastAsia="x-none"/>
        </w:rPr>
      </w:pPr>
      <w:bookmarkStart w:id="3" w:name="_Toc26202049"/>
      <w:r w:rsidRPr="007C05DA">
        <w:rPr>
          <w:rFonts w:hint="eastAsia"/>
          <w:sz w:val="28"/>
          <w:szCs w:val="28"/>
          <w:lang w:val="x-none" w:eastAsia="x-none"/>
        </w:rPr>
        <w:t>（</w:t>
      </w:r>
      <w:proofErr w:type="spellStart"/>
      <w:r w:rsidRPr="007C05DA">
        <w:rPr>
          <w:rFonts w:hint="eastAsia"/>
          <w:sz w:val="28"/>
          <w:szCs w:val="28"/>
          <w:lang w:val="x-none" w:eastAsia="x-none"/>
        </w:rPr>
        <w:t>二）建设规模及比选范围</w:t>
      </w:r>
      <w:bookmarkEnd w:id="3"/>
      <w:proofErr w:type="spellEnd"/>
    </w:p>
    <w:p w:rsidR="007C05DA" w:rsidRPr="007C05DA" w:rsidRDefault="007C05DA" w:rsidP="007C05DA">
      <w:pPr>
        <w:spacing w:line="336" w:lineRule="auto"/>
        <w:ind w:left="240" w:right="240" w:firstLineChars="200" w:firstLine="560"/>
        <w:rPr>
          <w:rFonts w:ascii="宋体" w:hAnsi="宋体" w:cs="宋体"/>
          <w:sz w:val="28"/>
          <w:szCs w:val="28"/>
        </w:rPr>
      </w:pPr>
      <w:r w:rsidRPr="007C05DA">
        <w:rPr>
          <w:rFonts w:ascii="宋体" w:hAnsi="宋体" w:cs="宋体" w:hint="eastAsia"/>
          <w:sz w:val="28"/>
          <w:szCs w:val="28"/>
        </w:rPr>
        <w:t>1.建设目标：基于</w:t>
      </w:r>
      <w:r w:rsidRPr="007C05DA">
        <w:rPr>
          <w:rFonts w:ascii="宋体" w:hAnsi="宋体" w:cs="宋体"/>
          <w:sz w:val="28"/>
          <w:szCs w:val="28"/>
        </w:rPr>
        <w:t>无纸化会议系统</w:t>
      </w:r>
      <w:r w:rsidRPr="007C05DA">
        <w:rPr>
          <w:rFonts w:ascii="宋体" w:hAnsi="宋体" w:cs="宋体" w:hint="eastAsia"/>
          <w:sz w:val="28"/>
          <w:szCs w:val="28"/>
        </w:rPr>
        <w:t>，</w:t>
      </w:r>
      <w:r w:rsidRPr="007C05DA">
        <w:rPr>
          <w:rFonts w:ascii="宋体" w:hAnsi="宋体" w:cs="宋体"/>
          <w:sz w:val="28"/>
          <w:szCs w:val="28"/>
        </w:rPr>
        <w:t>通过网络传输方式，</w:t>
      </w:r>
      <w:r w:rsidRPr="007C05DA">
        <w:rPr>
          <w:rFonts w:ascii="宋体" w:hAnsi="宋体" w:cs="宋体"/>
          <w:sz w:val="28"/>
          <w:szCs w:val="28"/>
        </w:rPr>
        <w:lastRenderedPageBreak/>
        <w:t>将</w:t>
      </w:r>
      <w:r w:rsidRPr="007C05DA">
        <w:rPr>
          <w:rFonts w:ascii="宋体" w:hAnsi="宋体" w:cs="宋体" w:hint="eastAsia"/>
          <w:sz w:val="28"/>
          <w:szCs w:val="28"/>
        </w:rPr>
        <w:t>开会</w:t>
      </w:r>
      <w:r w:rsidRPr="007C05DA">
        <w:rPr>
          <w:rFonts w:ascii="宋体" w:hAnsi="宋体" w:cs="宋体"/>
          <w:sz w:val="28"/>
          <w:szCs w:val="28"/>
        </w:rPr>
        <w:t>所需的</w:t>
      </w:r>
      <w:r w:rsidRPr="007C05DA">
        <w:rPr>
          <w:rFonts w:ascii="宋体" w:hAnsi="宋体" w:cs="宋体" w:hint="eastAsia"/>
          <w:sz w:val="28"/>
          <w:szCs w:val="28"/>
        </w:rPr>
        <w:t>上会</w:t>
      </w:r>
      <w:r w:rsidRPr="007C05DA">
        <w:rPr>
          <w:rFonts w:ascii="宋体" w:hAnsi="宋体" w:cs="宋体"/>
          <w:sz w:val="28"/>
          <w:szCs w:val="28"/>
        </w:rPr>
        <w:t>材料</w:t>
      </w:r>
      <w:r w:rsidRPr="007C05DA">
        <w:rPr>
          <w:rFonts w:ascii="宋体" w:hAnsi="宋体" w:cs="宋体" w:hint="eastAsia"/>
          <w:sz w:val="28"/>
          <w:szCs w:val="28"/>
        </w:rPr>
        <w:t>，开会</w:t>
      </w:r>
      <w:r w:rsidRPr="007C05DA">
        <w:rPr>
          <w:rFonts w:ascii="宋体" w:hAnsi="宋体" w:cs="宋体"/>
          <w:sz w:val="28"/>
          <w:szCs w:val="28"/>
        </w:rPr>
        <w:t>的会议通知、</w:t>
      </w:r>
      <w:r w:rsidRPr="007C05DA">
        <w:rPr>
          <w:rFonts w:ascii="宋体" w:hAnsi="宋体" w:cs="宋体" w:hint="eastAsia"/>
          <w:sz w:val="28"/>
          <w:szCs w:val="28"/>
        </w:rPr>
        <w:t>会中</w:t>
      </w:r>
      <w:r w:rsidRPr="007C05DA">
        <w:rPr>
          <w:rFonts w:ascii="宋体" w:hAnsi="宋体" w:cs="宋体"/>
          <w:sz w:val="28"/>
          <w:szCs w:val="28"/>
        </w:rPr>
        <w:t>的投标决议、会后的会议</w:t>
      </w:r>
      <w:r w:rsidRPr="007C05DA">
        <w:rPr>
          <w:rFonts w:ascii="宋体" w:hAnsi="宋体" w:cs="宋体" w:hint="eastAsia"/>
          <w:sz w:val="28"/>
          <w:szCs w:val="28"/>
        </w:rPr>
        <w:t>纪要</w:t>
      </w:r>
      <w:r w:rsidRPr="007C05DA">
        <w:rPr>
          <w:rFonts w:ascii="宋体" w:hAnsi="宋体" w:cs="宋体"/>
          <w:sz w:val="28"/>
          <w:szCs w:val="28"/>
        </w:rPr>
        <w:t>、落实事宜等</w:t>
      </w:r>
      <w:r w:rsidRPr="007C05DA">
        <w:rPr>
          <w:rFonts w:ascii="宋体" w:hAnsi="宋体" w:cs="宋体" w:hint="eastAsia"/>
          <w:sz w:val="28"/>
          <w:szCs w:val="28"/>
        </w:rPr>
        <w:t>向</w:t>
      </w:r>
      <w:r w:rsidRPr="007C05DA">
        <w:rPr>
          <w:rFonts w:ascii="宋体" w:hAnsi="宋体" w:cs="宋体"/>
          <w:sz w:val="28"/>
          <w:szCs w:val="28"/>
        </w:rPr>
        <w:t>特定人员予以发布，</w:t>
      </w:r>
      <w:r w:rsidRPr="007C05DA">
        <w:rPr>
          <w:rFonts w:ascii="宋体" w:hAnsi="宋体" w:cs="宋体" w:hint="eastAsia"/>
          <w:sz w:val="28"/>
          <w:szCs w:val="28"/>
        </w:rPr>
        <w:t>可</w:t>
      </w:r>
      <w:r w:rsidRPr="007C05DA">
        <w:rPr>
          <w:rFonts w:ascii="宋体" w:hAnsi="宋体" w:cs="宋体"/>
          <w:sz w:val="28"/>
          <w:szCs w:val="28"/>
        </w:rPr>
        <w:t>节省大量文件</w:t>
      </w:r>
      <w:r w:rsidRPr="007C05DA">
        <w:rPr>
          <w:rFonts w:ascii="宋体" w:hAnsi="宋体" w:cs="宋体" w:hint="eastAsia"/>
          <w:sz w:val="28"/>
          <w:szCs w:val="28"/>
        </w:rPr>
        <w:t>印发</w:t>
      </w:r>
      <w:r w:rsidRPr="007C05DA">
        <w:rPr>
          <w:rFonts w:ascii="宋体" w:hAnsi="宋体" w:cs="宋体"/>
          <w:sz w:val="28"/>
          <w:szCs w:val="28"/>
        </w:rPr>
        <w:t>、传送、</w:t>
      </w:r>
      <w:r w:rsidRPr="007C05DA">
        <w:rPr>
          <w:rFonts w:ascii="宋体" w:hAnsi="宋体" w:cs="宋体"/>
          <w:color w:val="000000"/>
          <w:sz w:val="28"/>
          <w:szCs w:val="28"/>
        </w:rPr>
        <w:t>通知</w:t>
      </w:r>
      <w:r w:rsidRPr="007C05DA">
        <w:rPr>
          <w:rFonts w:ascii="宋体" w:hAnsi="宋体" w:cs="宋体" w:hint="eastAsia"/>
          <w:color w:val="000000"/>
          <w:sz w:val="28"/>
          <w:szCs w:val="28"/>
        </w:rPr>
        <w:t>等</w:t>
      </w:r>
      <w:r w:rsidRPr="007C05DA">
        <w:rPr>
          <w:rFonts w:ascii="宋体" w:hAnsi="宋体" w:cs="宋体"/>
          <w:color w:val="000000"/>
          <w:sz w:val="28"/>
          <w:szCs w:val="28"/>
        </w:rPr>
        <w:t>方面的事假、人力和</w:t>
      </w:r>
      <w:r w:rsidRPr="007C05DA">
        <w:rPr>
          <w:rFonts w:ascii="宋体" w:hAnsi="宋体" w:cs="宋体" w:hint="eastAsia"/>
          <w:color w:val="000000"/>
          <w:sz w:val="28"/>
          <w:szCs w:val="28"/>
        </w:rPr>
        <w:t>物力</w:t>
      </w:r>
      <w:r w:rsidRPr="007C05DA">
        <w:rPr>
          <w:rFonts w:ascii="宋体" w:hAnsi="宋体" w:cs="宋体"/>
          <w:sz w:val="28"/>
          <w:szCs w:val="28"/>
        </w:rPr>
        <w:t>，同时，</w:t>
      </w:r>
      <w:r w:rsidRPr="007C05DA">
        <w:rPr>
          <w:rFonts w:ascii="宋体" w:hAnsi="宋体" w:cs="宋体" w:hint="eastAsia"/>
          <w:sz w:val="28"/>
          <w:szCs w:val="28"/>
        </w:rPr>
        <w:t>通过</w:t>
      </w:r>
      <w:r w:rsidRPr="007C05DA">
        <w:rPr>
          <w:rFonts w:ascii="宋体" w:hAnsi="宋体" w:cs="宋体"/>
          <w:sz w:val="28"/>
          <w:szCs w:val="28"/>
        </w:rPr>
        <w:t>信息化管理后，文件的存档、查找</w:t>
      </w:r>
      <w:r w:rsidRPr="007C05DA">
        <w:rPr>
          <w:rFonts w:ascii="宋体" w:hAnsi="宋体" w:cs="宋体" w:hint="eastAsia"/>
          <w:sz w:val="28"/>
          <w:szCs w:val="28"/>
        </w:rPr>
        <w:t>等</w:t>
      </w:r>
      <w:r w:rsidRPr="007C05DA">
        <w:rPr>
          <w:rFonts w:ascii="宋体" w:hAnsi="宋体" w:cs="宋体"/>
          <w:sz w:val="28"/>
          <w:szCs w:val="28"/>
        </w:rPr>
        <w:t>更加的方便、快捷，文件</w:t>
      </w:r>
      <w:r w:rsidRPr="007C05DA">
        <w:rPr>
          <w:rFonts w:ascii="宋体" w:hAnsi="宋体" w:cs="宋体" w:hint="eastAsia"/>
          <w:sz w:val="28"/>
          <w:szCs w:val="28"/>
        </w:rPr>
        <w:t>的</w:t>
      </w:r>
      <w:r w:rsidRPr="007C05DA">
        <w:rPr>
          <w:rFonts w:ascii="宋体" w:hAnsi="宋体" w:cs="宋体"/>
          <w:sz w:val="28"/>
          <w:szCs w:val="28"/>
        </w:rPr>
        <w:t>打印、</w:t>
      </w:r>
      <w:r w:rsidRPr="007C05DA">
        <w:rPr>
          <w:rFonts w:ascii="宋体" w:hAnsi="宋体" w:cs="宋体" w:hint="eastAsia"/>
          <w:sz w:val="28"/>
          <w:szCs w:val="28"/>
        </w:rPr>
        <w:t>装订等</w:t>
      </w:r>
      <w:r w:rsidRPr="007C05DA">
        <w:rPr>
          <w:rFonts w:ascii="宋体" w:hAnsi="宋体" w:cs="宋体"/>
          <w:sz w:val="28"/>
          <w:szCs w:val="28"/>
        </w:rPr>
        <w:t>更加的节约、环保，大大的提高</w:t>
      </w:r>
      <w:r w:rsidRPr="007C05DA">
        <w:rPr>
          <w:rFonts w:ascii="宋体" w:hAnsi="宋体" w:cs="宋体" w:hint="eastAsia"/>
          <w:sz w:val="28"/>
          <w:szCs w:val="28"/>
        </w:rPr>
        <w:t>了工作</w:t>
      </w:r>
      <w:r w:rsidRPr="007C05DA">
        <w:rPr>
          <w:rFonts w:ascii="宋体" w:hAnsi="宋体" w:cs="宋体"/>
          <w:sz w:val="28"/>
          <w:szCs w:val="28"/>
        </w:rPr>
        <w:t>效率</w:t>
      </w:r>
      <w:r w:rsidRPr="007C05DA">
        <w:rPr>
          <w:rFonts w:ascii="宋体" w:hAnsi="宋体" w:cs="宋体" w:hint="eastAsia"/>
          <w:sz w:val="28"/>
          <w:szCs w:val="28"/>
        </w:rPr>
        <w:t>，降低</w:t>
      </w:r>
      <w:r w:rsidRPr="007C05DA">
        <w:rPr>
          <w:rFonts w:ascii="宋体" w:hAnsi="宋体" w:cs="宋体"/>
          <w:sz w:val="28"/>
          <w:szCs w:val="28"/>
        </w:rPr>
        <w:t>了</w:t>
      </w:r>
      <w:r w:rsidRPr="007C05DA">
        <w:rPr>
          <w:rFonts w:ascii="宋体" w:hAnsi="宋体" w:cs="宋体" w:hint="eastAsia"/>
          <w:sz w:val="28"/>
          <w:szCs w:val="28"/>
        </w:rPr>
        <w:t>成本支出</w:t>
      </w:r>
      <w:r w:rsidRPr="007C05DA">
        <w:rPr>
          <w:rFonts w:ascii="宋体" w:hAnsi="宋体" w:cs="宋体"/>
          <w:sz w:val="28"/>
          <w:szCs w:val="28"/>
        </w:rPr>
        <w:t>。</w:t>
      </w:r>
    </w:p>
    <w:p w:rsidR="007C05DA" w:rsidRPr="007C05DA" w:rsidRDefault="007C05DA" w:rsidP="007C05DA">
      <w:pPr>
        <w:spacing w:line="336" w:lineRule="auto"/>
        <w:ind w:left="240" w:right="240" w:firstLineChars="200" w:firstLine="560"/>
        <w:rPr>
          <w:rFonts w:ascii="宋体" w:hAnsi="宋体" w:cs="宋体"/>
          <w:sz w:val="28"/>
          <w:szCs w:val="28"/>
        </w:rPr>
      </w:pPr>
      <w:r w:rsidRPr="007C05DA">
        <w:rPr>
          <w:rFonts w:ascii="宋体" w:hAnsi="宋体" w:cs="宋体" w:hint="eastAsia"/>
          <w:sz w:val="28"/>
          <w:szCs w:val="28"/>
        </w:rPr>
        <w:t>2.建设内容：</w:t>
      </w:r>
    </w:p>
    <w:p w:rsidR="007C05DA" w:rsidRPr="007C05DA" w:rsidRDefault="007C05DA" w:rsidP="007C05DA">
      <w:pPr>
        <w:spacing w:line="336" w:lineRule="auto"/>
        <w:ind w:left="240" w:right="240" w:firstLineChars="200" w:firstLine="560"/>
        <w:rPr>
          <w:rFonts w:ascii="宋体" w:hAnsi="宋体" w:cs="宋体"/>
          <w:sz w:val="28"/>
          <w:szCs w:val="28"/>
        </w:rPr>
      </w:pPr>
      <w:r w:rsidRPr="007C05DA">
        <w:rPr>
          <w:rFonts w:ascii="宋体" w:hAnsi="宋体" w:cs="宋体" w:hint="eastAsia"/>
          <w:sz w:val="28"/>
          <w:szCs w:val="28"/>
        </w:rPr>
        <w:t>无纸化</w:t>
      </w:r>
      <w:r w:rsidRPr="007C05DA">
        <w:rPr>
          <w:rFonts w:ascii="宋体" w:hAnsi="宋体" w:cs="宋体"/>
          <w:sz w:val="28"/>
          <w:szCs w:val="28"/>
        </w:rPr>
        <w:t>会议管理系统通过信息化手段固化了企业重要会议（董事会、总经理办公会、党委会、专题会等）的会议</w:t>
      </w:r>
      <w:r w:rsidRPr="007C05DA">
        <w:rPr>
          <w:rFonts w:ascii="宋体" w:hAnsi="宋体" w:cs="宋体" w:hint="eastAsia"/>
          <w:sz w:val="28"/>
          <w:szCs w:val="28"/>
        </w:rPr>
        <w:t>配置</w:t>
      </w:r>
      <w:r w:rsidRPr="007C05DA">
        <w:rPr>
          <w:rFonts w:ascii="宋体" w:hAnsi="宋体" w:cs="宋体"/>
          <w:sz w:val="28"/>
          <w:szCs w:val="28"/>
        </w:rPr>
        <w:t>、议题提报与准备、会议通知、会中汇报、会议</w:t>
      </w:r>
      <w:r w:rsidRPr="007C05DA">
        <w:rPr>
          <w:rFonts w:ascii="宋体" w:hAnsi="宋体" w:cs="宋体" w:hint="eastAsia"/>
          <w:sz w:val="28"/>
          <w:szCs w:val="28"/>
        </w:rPr>
        <w:t>查询</w:t>
      </w:r>
      <w:r w:rsidRPr="007C05DA">
        <w:rPr>
          <w:rFonts w:ascii="宋体" w:hAnsi="宋体" w:cs="宋体"/>
          <w:sz w:val="28"/>
          <w:szCs w:val="28"/>
        </w:rPr>
        <w:t>等管理业务，同时通过与公文管理、会议室资源管理、督办管理等功能集成实现会前、会中、会后及决策支持的</w:t>
      </w:r>
      <w:proofErr w:type="gramStart"/>
      <w:r w:rsidRPr="007C05DA">
        <w:rPr>
          <w:rFonts w:ascii="宋体" w:hAnsi="宋体" w:cs="宋体"/>
          <w:sz w:val="28"/>
          <w:szCs w:val="28"/>
        </w:rPr>
        <w:t>全业务链</w:t>
      </w:r>
      <w:proofErr w:type="gramEnd"/>
      <w:r w:rsidRPr="007C05DA">
        <w:rPr>
          <w:rFonts w:ascii="宋体" w:hAnsi="宋体" w:cs="宋体"/>
          <w:sz w:val="28"/>
          <w:szCs w:val="28"/>
        </w:rPr>
        <w:t>一体化管理，提升会议组织及决策的效率、效果，保证工作质量，提升企业执行力。</w:t>
      </w:r>
      <w:bookmarkStart w:id="4" w:name="_GoBack"/>
      <w:bookmarkEnd w:id="4"/>
    </w:p>
    <w:p w:rsidR="007C05DA" w:rsidRPr="007C05DA" w:rsidRDefault="007C05DA" w:rsidP="007C05DA">
      <w:pPr>
        <w:spacing w:line="336" w:lineRule="auto"/>
        <w:ind w:left="240" w:right="240" w:firstLineChars="200" w:firstLine="560"/>
        <w:rPr>
          <w:rFonts w:ascii="宋体" w:hAnsi="宋体" w:cs="宋体"/>
          <w:sz w:val="28"/>
          <w:szCs w:val="28"/>
        </w:rPr>
      </w:pPr>
      <w:r w:rsidRPr="007C05DA">
        <w:rPr>
          <w:rFonts w:ascii="宋体" w:hAnsi="宋体" w:cs="宋体" w:hint="eastAsia"/>
          <w:sz w:val="28"/>
          <w:szCs w:val="28"/>
        </w:rPr>
        <w:t>● 会议配置管理</w:t>
      </w:r>
    </w:p>
    <w:p w:rsidR="007C05DA" w:rsidRPr="007C05DA" w:rsidRDefault="007C05DA" w:rsidP="007C05DA">
      <w:pPr>
        <w:spacing w:line="336" w:lineRule="auto"/>
        <w:ind w:left="240" w:right="240" w:firstLineChars="200" w:firstLine="560"/>
        <w:rPr>
          <w:rFonts w:ascii="宋体" w:hAnsi="宋体" w:cs="宋体"/>
          <w:sz w:val="28"/>
          <w:szCs w:val="28"/>
        </w:rPr>
      </w:pPr>
      <w:r w:rsidRPr="007C05DA">
        <w:rPr>
          <w:rFonts w:ascii="宋体" w:hAnsi="宋体" w:cs="宋体" w:hint="eastAsia"/>
          <w:sz w:val="28"/>
          <w:szCs w:val="28"/>
        </w:rPr>
        <w:t>会议配置管理模块实现对企业会议</w:t>
      </w:r>
      <w:r w:rsidRPr="007C05DA">
        <w:rPr>
          <w:rFonts w:ascii="宋体" w:hAnsi="宋体" w:cs="宋体"/>
          <w:sz w:val="28"/>
          <w:szCs w:val="28"/>
        </w:rPr>
        <w:t>类型、企业会议模板、会议</w:t>
      </w:r>
      <w:r w:rsidRPr="007C05DA">
        <w:rPr>
          <w:rFonts w:ascii="宋体" w:hAnsi="宋体" w:cs="宋体" w:hint="eastAsia"/>
          <w:sz w:val="28"/>
          <w:szCs w:val="28"/>
        </w:rPr>
        <w:t>审批</w:t>
      </w:r>
      <w:r w:rsidRPr="007C05DA">
        <w:rPr>
          <w:rFonts w:ascii="宋体" w:hAnsi="宋体" w:cs="宋体"/>
          <w:sz w:val="28"/>
          <w:szCs w:val="28"/>
        </w:rPr>
        <w:t>流程等进行相关初始化配置，</w:t>
      </w:r>
      <w:r w:rsidRPr="007C05DA">
        <w:rPr>
          <w:rFonts w:ascii="宋体" w:hAnsi="宋体" w:cs="宋体" w:hint="eastAsia"/>
          <w:sz w:val="28"/>
          <w:szCs w:val="28"/>
        </w:rPr>
        <w:t>简化会议管理人员操作，保障会议的有序开展。</w:t>
      </w:r>
    </w:p>
    <w:p w:rsidR="007C05DA" w:rsidRPr="007C05DA" w:rsidRDefault="007C05DA" w:rsidP="007C05DA">
      <w:pPr>
        <w:spacing w:line="336" w:lineRule="auto"/>
        <w:ind w:left="240" w:right="240" w:firstLineChars="200" w:firstLine="560"/>
        <w:rPr>
          <w:rFonts w:ascii="宋体" w:hAnsi="宋体" w:cs="宋体"/>
          <w:sz w:val="28"/>
          <w:szCs w:val="28"/>
        </w:rPr>
      </w:pPr>
      <w:r w:rsidRPr="007C05DA">
        <w:rPr>
          <w:rFonts w:ascii="宋体" w:hAnsi="宋体" w:cs="宋体" w:hint="eastAsia"/>
          <w:sz w:val="28"/>
          <w:szCs w:val="28"/>
        </w:rPr>
        <w:t>● 会议组织管理</w:t>
      </w:r>
    </w:p>
    <w:p w:rsidR="007C05DA" w:rsidRPr="007C05DA" w:rsidRDefault="007C05DA" w:rsidP="007C05DA">
      <w:pPr>
        <w:spacing w:line="336" w:lineRule="auto"/>
        <w:ind w:left="240" w:right="240" w:firstLineChars="200" w:firstLine="560"/>
        <w:rPr>
          <w:rFonts w:ascii="宋体" w:hAnsi="宋体" w:cs="宋体"/>
          <w:sz w:val="28"/>
          <w:szCs w:val="28"/>
        </w:rPr>
      </w:pPr>
      <w:r w:rsidRPr="007C05DA">
        <w:rPr>
          <w:rFonts w:ascii="宋体" w:hAnsi="宋体" w:cs="宋体" w:hint="eastAsia"/>
          <w:sz w:val="28"/>
          <w:szCs w:val="28"/>
        </w:rPr>
        <w:t>会议组织管理模块实现对企业重要会议的议题指定、议题收集、议题提报、议题审批、议题材料准备、议题清单、发起会议及议题权限内共享的业务固化。通过与OA公文管理、会议</w:t>
      </w:r>
      <w:r w:rsidRPr="007C05DA">
        <w:rPr>
          <w:rFonts w:ascii="宋体" w:hAnsi="宋体" w:cs="宋体" w:hint="eastAsia"/>
          <w:sz w:val="28"/>
          <w:szCs w:val="28"/>
        </w:rPr>
        <w:lastRenderedPageBreak/>
        <w:t>管理等模块的集成，实现流转公文的自动化关联议题、会议发起与议题的自动关联推送、议题讨论顺序排序、会议纪要管理、会议室预订、参会人员提醒等，全面提升管控效率，提升会议决策效率与效果，节省企业成本。</w:t>
      </w:r>
    </w:p>
    <w:p w:rsidR="007C05DA" w:rsidRPr="007C05DA" w:rsidRDefault="007C05DA" w:rsidP="007C05DA">
      <w:pPr>
        <w:spacing w:line="336" w:lineRule="auto"/>
        <w:ind w:left="240" w:right="240" w:firstLineChars="200" w:firstLine="560"/>
        <w:rPr>
          <w:rFonts w:ascii="宋体" w:hAnsi="宋体" w:cs="宋体"/>
          <w:sz w:val="28"/>
          <w:szCs w:val="28"/>
        </w:rPr>
      </w:pPr>
      <w:r w:rsidRPr="007C05DA">
        <w:rPr>
          <w:rFonts w:ascii="宋体" w:hAnsi="宋体" w:cs="宋体" w:hint="eastAsia"/>
          <w:sz w:val="28"/>
          <w:szCs w:val="28"/>
        </w:rPr>
        <w:t> ● 参会管理</w:t>
      </w:r>
    </w:p>
    <w:p w:rsidR="007C05DA" w:rsidRPr="007C05DA" w:rsidRDefault="007C05DA" w:rsidP="007C05DA">
      <w:pPr>
        <w:spacing w:line="336" w:lineRule="auto"/>
        <w:ind w:left="240" w:right="240" w:firstLineChars="200" w:firstLine="560"/>
        <w:rPr>
          <w:rFonts w:ascii="宋体" w:hAnsi="宋体" w:cs="宋体"/>
          <w:sz w:val="28"/>
          <w:szCs w:val="28"/>
        </w:rPr>
      </w:pPr>
      <w:r w:rsidRPr="007C05DA">
        <w:rPr>
          <w:rFonts w:ascii="宋体" w:hAnsi="宋体" w:cs="宋体" w:hint="eastAsia"/>
          <w:sz w:val="28"/>
          <w:szCs w:val="28"/>
        </w:rPr>
        <w:t>参会管理模块实现了会议通知</w:t>
      </w:r>
      <w:r w:rsidRPr="007C05DA">
        <w:rPr>
          <w:rFonts w:ascii="宋体" w:hAnsi="宋体" w:cs="宋体"/>
          <w:sz w:val="28"/>
          <w:szCs w:val="28"/>
        </w:rPr>
        <w:t>接收</w:t>
      </w:r>
      <w:r w:rsidRPr="007C05DA">
        <w:rPr>
          <w:rFonts w:ascii="宋体" w:hAnsi="宋体" w:cs="宋体" w:hint="eastAsia"/>
          <w:sz w:val="28"/>
          <w:szCs w:val="28"/>
        </w:rPr>
        <w:t>、</w:t>
      </w:r>
      <w:r w:rsidRPr="007C05DA">
        <w:rPr>
          <w:rFonts w:ascii="宋体" w:hAnsi="宋体" w:cs="宋体"/>
          <w:sz w:val="28"/>
          <w:szCs w:val="28"/>
        </w:rPr>
        <w:t>参会回复、</w:t>
      </w:r>
      <w:r w:rsidRPr="007C05DA">
        <w:rPr>
          <w:rFonts w:ascii="宋体" w:hAnsi="宋体" w:cs="宋体" w:hint="eastAsia"/>
          <w:sz w:val="28"/>
          <w:szCs w:val="28"/>
        </w:rPr>
        <w:t>议题查阅、议题备注、议题汇报与议题决策等便捷管理，从而实现“未会先议”，提升会议决策效率与效果。通过议题汇报等功能实现对议题汇报人员的有效提醒与过程管理，全面推进会议进程及汇报质量。</w:t>
      </w:r>
    </w:p>
    <w:p w:rsidR="007C05DA" w:rsidRPr="007C05DA" w:rsidRDefault="007C05DA" w:rsidP="007C05DA">
      <w:pPr>
        <w:spacing w:line="336" w:lineRule="auto"/>
        <w:ind w:left="240" w:right="240" w:firstLineChars="200" w:firstLine="560"/>
        <w:rPr>
          <w:rFonts w:ascii="宋体" w:hAnsi="宋体" w:cs="宋体"/>
          <w:sz w:val="28"/>
          <w:szCs w:val="28"/>
        </w:rPr>
      </w:pPr>
      <w:r w:rsidRPr="007C05DA">
        <w:rPr>
          <w:rFonts w:ascii="宋体" w:hAnsi="宋体" w:cs="宋体" w:hint="eastAsia"/>
          <w:sz w:val="28"/>
          <w:szCs w:val="28"/>
        </w:rPr>
        <w:t>●会议</w:t>
      </w:r>
      <w:r w:rsidRPr="007C05DA">
        <w:rPr>
          <w:rFonts w:ascii="宋体" w:hAnsi="宋体" w:cs="宋体"/>
          <w:sz w:val="28"/>
          <w:szCs w:val="28"/>
        </w:rPr>
        <w:t>展板</w:t>
      </w:r>
      <w:r w:rsidRPr="007C05DA">
        <w:rPr>
          <w:rFonts w:ascii="宋体" w:hAnsi="宋体" w:cs="宋体" w:hint="eastAsia"/>
          <w:sz w:val="28"/>
          <w:szCs w:val="28"/>
        </w:rPr>
        <w:t>管理</w:t>
      </w:r>
    </w:p>
    <w:p w:rsidR="007C05DA" w:rsidRPr="007C05DA" w:rsidRDefault="007C05DA" w:rsidP="007C05DA">
      <w:pPr>
        <w:spacing w:line="336" w:lineRule="auto"/>
        <w:ind w:left="240" w:right="240" w:firstLineChars="200" w:firstLine="560"/>
        <w:rPr>
          <w:rFonts w:ascii="宋体" w:hAnsi="宋体" w:cs="宋体"/>
          <w:sz w:val="28"/>
          <w:szCs w:val="28"/>
        </w:rPr>
      </w:pPr>
      <w:r w:rsidRPr="007C05DA">
        <w:rPr>
          <w:rFonts w:ascii="宋体" w:hAnsi="宋体" w:cs="宋体"/>
          <w:sz w:val="28"/>
          <w:szCs w:val="28"/>
        </w:rPr>
        <w:t>提供会议展板功能，召开会议时，系统将会议信息通过展板直接投放，会议展板按照会议议程依次展示议程中的议题信息并在线浏览议题材料。</w:t>
      </w:r>
    </w:p>
    <w:p w:rsidR="007C05DA" w:rsidRPr="007C05DA" w:rsidRDefault="007C05DA" w:rsidP="007C05DA">
      <w:pPr>
        <w:spacing w:line="336" w:lineRule="auto"/>
        <w:ind w:left="240" w:right="240" w:firstLineChars="200" w:firstLine="560"/>
        <w:rPr>
          <w:rFonts w:ascii="宋体" w:hAnsi="宋体" w:cs="宋体"/>
          <w:sz w:val="28"/>
          <w:szCs w:val="28"/>
        </w:rPr>
      </w:pPr>
      <w:r w:rsidRPr="007C05DA">
        <w:rPr>
          <w:rFonts w:ascii="宋体" w:hAnsi="宋体" w:cs="宋体" w:hint="eastAsia"/>
          <w:sz w:val="28"/>
          <w:szCs w:val="28"/>
        </w:rPr>
        <w:t>●移动管理</w:t>
      </w:r>
    </w:p>
    <w:p w:rsidR="007C05DA" w:rsidRPr="007C05DA" w:rsidRDefault="007C05DA" w:rsidP="007C05DA">
      <w:pPr>
        <w:spacing w:line="336" w:lineRule="auto"/>
        <w:ind w:left="240" w:right="240" w:firstLineChars="200" w:firstLine="560"/>
        <w:rPr>
          <w:rFonts w:ascii="宋体" w:hAnsi="宋体" w:cs="宋体"/>
          <w:sz w:val="28"/>
          <w:szCs w:val="28"/>
        </w:rPr>
      </w:pPr>
      <w:r w:rsidRPr="007C05DA">
        <w:rPr>
          <w:rFonts w:ascii="宋体" w:hAnsi="宋体" w:cs="宋体" w:hint="eastAsia"/>
          <w:sz w:val="28"/>
          <w:szCs w:val="28"/>
        </w:rPr>
        <w:t>可以通过手机</w:t>
      </w:r>
      <w:r w:rsidRPr="007C05DA">
        <w:rPr>
          <w:rFonts w:ascii="宋体" w:hAnsi="宋体" w:cs="宋体"/>
          <w:sz w:val="28"/>
          <w:szCs w:val="28"/>
        </w:rPr>
        <w:t>app、平板电脑</w:t>
      </w:r>
      <w:r w:rsidRPr="007C05DA">
        <w:rPr>
          <w:rFonts w:ascii="宋体" w:hAnsi="宋体" w:cs="宋体" w:hint="eastAsia"/>
          <w:sz w:val="28"/>
          <w:szCs w:val="28"/>
        </w:rPr>
        <w:t>移动化实现移动端的会议组织</w:t>
      </w:r>
      <w:r w:rsidRPr="007C05DA">
        <w:rPr>
          <w:rFonts w:ascii="宋体" w:hAnsi="宋体" w:cs="宋体"/>
          <w:sz w:val="28"/>
          <w:szCs w:val="28"/>
        </w:rPr>
        <w:t>管理和参会管理</w:t>
      </w:r>
      <w:r w:rsidRPr="007C05DA">
        <w:rPr>
          <w:rFonts w:ascii="宋体" w:hAnsi="宋体" w:cs="宋体" w:hint="eastAsia"/>
          <w:sz w:val="28"/>
          <w:szCs w:val="28"/>
        </w:rPr>
        <w:t>。</w:t>
      </w:r>
    </w:p>
    <w:p w:rsidR="007C05DA" w:rsidRPr="007C05DA" w:rsidRDefault="007C05DA" w:rsidP="007C05DA">
      <w:pPr>
        <w:spacing w:line="336" w:lineRule="auto"/>
        <w:ind w:left="240" w:right="240" w:firstLineChars="200" w:firstLine="560"/>
        <w:rPr>
          <w:rFonts w:ascii="宋体" w:hAnsi="宋体" w:cs="宋体"/>
          <w:sz w:val="28"/>
          <w:szCs w:val="28"/>
        </w:rPr>
      </w:pPr>
      <w:r w:rsidRPr="007C05DA">
        <w:rPr>
          <w:rFonts w:ascii="宋体" w:hAnsi="宋体" w:cs="宋体" w:hint="eastAsia"/>
          <w:sz w:val="28"/>
          <w:szCs w:val="28"/>
        </w:rPr>
        <w:t>● 系统集成</w:t>
      </w:r>
    </w:p>
    <w:p w:rsidR="007C05DA" w:rsidRPr="007C05DA" w:rsidRDefault="007C05DA" w:rsidP="007C05DA">
      <w:pPr>
        <w:spacing w:line="336" w:lineRule="auto"/>
        <w:ind w:left="240" w:right="240" w:firstLineChars="200" w:firstLine="560"/>
        <w:rPr>
          <w:rFonts w:ascii="宋体" w:hAnsi="宋体" w:cs="宋体" w:hint="eastAsia"/>
          <w:sz w:val="28"/>
          <w:szCs w:val="28"/>
        </w:rPr>
      </w:pPr>
      <w:r w:rsidRPr="007C05DA">
        <w:rPr>
          <w:rFonts w:ascii="宋体" w:hAnsi="宋体" w:cs="宋体" w:hint="eastAsia"/>
          <w:sz w:val="28"/>
          <w:szCs w:val="28"/>
        </w:rPr>
        <w:t>系统可以与其他相关信息系统、设备进行无缝集成，进而打造一体化的信息环境，促进业务的有效融合。</w:t>
      </w:r>
    </w:p>
    <w:p w:rsidR="007C05DA" w:rsidRPr="007C05DA" w:rsidRDefault="007C05DA" w:rsidP="007C05DA">
      <w:pPr>
        <w:spacing w:line="336" w:lineRule="auto"/>
        <w:ind w:left="240" w:right="240" w:firstLineChars="200" w:firstLine="560"/>
        <w:rPr>
          <w:rFonts w:ascii="宋体" w:hAnsi="宋体" w:cs="宋体" w:hint="eastAsia"/>
          <w:sz w:val="28"/>
          <w:szCs w:val="28"/>
        </w:rPr>
      </w:pPr>
      <w:r w:rsidRPr="007C05DA">
        <w:rPr>
          <w:rFonts w:ascii="宋体" w:hAnsi="宋体" w:cs="宋体" w:hint="eastAsia"/>
          <w:sz w:val="28"/>
          <w:szCs w:val="28"/>
        </w:rPr>
        <w:t>3.建设范围：川投集团本部。</w:t>
      </w:r>
    </w:p>
    <w:p w:rsidR="007C05DA" w:rsidRPr="007C05DA" w:rsidRDefault="007C05DA" w:rsidP="007C05DA">
      <w:pPr>
        <w:spacing w:line="336" w:lineRule="auto"/>
        <w:ind w:left="240" w:right="240" w:firstLineChars="200" w:firstLine="560"/>
        <w:rPr>
          <w:rFonts w:ascii="宋体" w:hAnsi="宋体" w:cs="宋体" w:hint="eastAsia"/>
          <w:color w:val="000000"/>
          <w:sz w:val="28"/>
          <w:szCs w:val="28"/>
        </w:rPr>
      </w:pPr>
      <w:r w:rsidRPr="007C05DA">
        <w:rPr>
          <w:rFonts w:ascii="宋体" w:hAnsi="宋体" w:cs="宋体" w:hint="eastAsia"/>
          <w:color w:val="000000"/>
          <w:sz w:val="28"/>
          <w:szCs w:val="28"/>
        </w:rPr>
        <w:lastRenderedPageBreak/>
        <w:t>4.建设模式：集团本部独立建设。</w:t>
      </w:r>
    </w:p>
    <w:p w:rsidR="007C05DA" w:rsidRPr="007C05DA" w:rsidRDefault="007C05DA" w:rsidP="007C05DA">
      <w:pPr>
        <w:keepNext/>
        <w:keepLines/>
        <w:tabs>
          <w:tab w:val="clear" w:pos="0"/>
          <w:tab w:val="left" w:pos="426"/>
        </w:tabs>
        <w:spacing w:before="260" w:after="260" w:line="416" w:lineRule="atLeast"/>
        <w:ind w:leftChars="177" w:left="425" w:right="240" w:firstLine="0"/>
        <w:outlineLvl w:val="1"/>
        <w:rPr>
          <w:sz w:val="32"/>
          <w:szCs w:val="32"/>
          <w:lang w:val="x-none" w:eastAsia="x-none"/>
        </w:rPr>
      </w:pPr>
      <w:bookmarkStart w:id="5" w:name="_Toc26202050"/>
      <w:r w:rsidRPr="007C05DA">
        <w:rPr>
          <w:rFonts w:hint="eastAsia"/>
          <w:sz w:val="32"/>
          <w:szCs w:val="32"/>
          <w:lang w:val="x-none" w:eastAsia="x-none"/>
        </w:rPr>
        <w:t>（</w:t>
      </w:r>
      <w:proofErr w:type="spellStart"/>
      <w:r w:rsidRPr="007C05DA">
        <w:rPr>
          <w:rFonts w:hint="eastAsia"/>
          <w:sz w:val="32"/>
          <w:szCs w:val="32"/>
          <w:lang w:val="x-none" w:eastAsia="x-none"/>
        </w:rPr>
        <w:t>三）工期</w:t>
      </w:r>
      <w:bookmarkEnd w:id="5"/>
      <w:proofErr w:type="spellEnd"/>
    </w:p>
    <w:p w:rsidR="007C05DA" w:rsidRPr="007C05DA" w:rsidRDefault="007C05DA" w:rsidP="007C05DA">
      <w:pPr>
        <w:spacing w:line="336" w:lineRule="auto"/>
        <w:ind w:left="240" w:right="240" w:firstLineChars="200" w:firstLine="560"/>
        <w:rPr>
          <w:rFonts w:ascii="宋体" w:hAnsi="宋体" w:cs="宋体" w:hint="eastAsia"/>
          <w:sz w:val="28"/>
          <w:szCs w:val="28"/>
        </w:rPr>
      </w:pPr>
      <w:r w:rsidRPr="007C05DA">
        <w:rPr>
          <w:rFonts w:ascii="宋体" w:hAnsi="宋体" w:cs="宋体" w:hint="eastAsia"/>
          <w:sz w:val="28"/>
          <w:szCs w:val="28"/>
        </w:rPr>
        <w:t>合同签订后15天内完成项目研发并投入使用。</w:t>
      </w:r>
    </w:p>
    <w:p w:rsidR="007C05DA" w:rsidRPr="007C05DA" w:rsidRDefault="007C05DA" w:rsidP="007C05DA">
      <w:pPr>
        <w:keepNext/>
        <w:keepLines/>
        <w:tabs>
          <w:tab w:val="clear" w:pos="0"/>
          <w:tab w:val="clear" w:pos="1134"/>
          <w:tab w:val="clear" w:pos="8505"/>
        </w:tabs>
        <w:adjustRightInd/>
        <w:spacing w:before="0" w:after="0" w:line="240" w:lineRule="auto"/>
        <w:ind w:left="240" w:rightChars="10" w:right="24" w:firstLine="0"/>
        <w:textAlignment w:val="auto"/>
        <w:outlineLvl w:val="1"/>
        <w:rPr>
          <w:rFonts w:ascii="宋体" w:hAnsi="宋体"/>
          <w:b/>
          <w:bCs/>
          <w:kern w:val="2"/>
          <w:sz w:val="28"/>
          <w:szCs w:val="28"/>
          <w:lang w:val="x-none" w:eastAsia="x-none"/>
        </w:rPr>
      </w:pPr>
      <w:bookmarkStart w:id="6" w:name="_Toc26202051"/>
      <w:proofErr w:type="spellStart"/>
      <w:r w:rsidRPr="007C05DA">
        <w:rPr>
          <w:rFonts w:ascii="宋体" w:hAnsi="宋体" w:hint="eastAsia"/>
          <w:b/>
          <w:bCs/>
          <w:kern w:val="2"/>
          <w:sz w:val="28"/>
          <w:szCs w:val="28"/>
          <w:lang w:val="x-none" w:eastAsia="x-none"/>
        </w:rPr>
        <w:t>三、参选人资格要求</w:t>
      </w:r>
      <w:bookmarkEnd w:id="6"/>
      <w:proofErr w:type="spellEnd"/>
    </w:p>
    <w:p w:rsidR="007C05DA" w:rsidRPr="007C05DA" w:rsidRDefault="007C05DA" w:rsidP="007C05DA">
      <w:pPr>
        <w:spacing w:line="360" w:lineRule="auto"/>
        <w:ind w:leftChars="150" w:left="360" w:right="240" w:firstLineChars="200" w:firstLine="560"/>
        <w:rPr>
          <w:rFonts w:ascii="宋体" w:hAnsi="宋体" w:cs="MingLiU" w:hint="eastAsia"/>
          <w:sz w:val="28"/>
          <w:szCs w:val="28"/>
        </w:rPr>
      </w:pPr>
      <w:r w:rsidRPr="007C05DA">
        <w:rPr>
          <w:rFonts w:ascii="宋体" w:hAnsi="宋体" w:cs="MingLiU" w:hint="eastAsia"/>
          <w:sz w:val="28"/>
          <w:szCs w:val="28"/>
        </w:rPr>
        <w:t>（一）</w:t>
      </w:r>
      <w:r w:rsidRPr="007C05DA">
        <w:rPr>
          <w:rFonts w:hint="eastAsia"/>
          <w:sz w:val="28"/>
          <w:szCs w:val="28"/>
        </w:rPr>
        <w:t>参选人必须具备独立企业法人资格（法定代表人为同一个人的两个及两个以上法人，母公司、全资子公司及其控股公司，不得同时参加参选）</w:t>
      </w:r>
      <w:r w:rsidRPr="007C05DA">
        <w:rPr>
          <w:rFonts w:ascii="宋体" w:hAnsi="宋体" w:cs="MingLiU" w:hint="eastAsia"/>
          <w:sz w:val="28"/>
          <w:szCs w:val="28"/>
        </w:rPr>
        <w:t>，注册资金须不低于500万元人民币；</w:t>
      </w:r>
    </w:p>
    <w:p w:rsidR="007C05DA" w:rsidRPr="007C05DA" w:rsidRDefault="007C05DA" w:rsidP="007C05DA">
      <w:pPr>
        <w:spacing w:line="360" w:lineRule="auto"/>
        <w:ind w:leftChars="150" w:left="360" w:right="240" w:firstLineChars="200" w:firstLine="560"/>
        <w:rPr>
          <w:rFonts w:ascii="宋体" w:hAnsi="宋体" w:cs="MingLiU" w:hint="eastAsia"/>
          <w:sz w:val="28"/>
          <w:szCs w:val="28"/>
        </w:rPr>
      </w:pPr>
      <w:r w:rsidRPr="007C05DA">
        <w:rPr>
          <w:rFonts w:ascii="宋体" w:hAnsi="宋体" w:cs="MingLiU" w:hint="eastAsia"/>
          <w:sz w:val="28"/>
          <w:szCs w:val="28"/>
        </w:rPr>
        <w:t>（二）</w:t>
      </w:r>
      <w:r w:rsidRPr="007C05DA">
        <w:rPr>
          <w:rFonts w:hint="eastAsia"/>
          <w:sz w:val="28"/>
          <w:szCs w:val="28"/>
        </w:rPr>
        <w:t>参选人近一年财务无亏损（参选人须在参选文件中提供</w:t>
      </w:r>
      <w:r w:rsidRPr="007C05DA">
        <w:rPr>
          <w:sz w:val="28"/>
          <w:szCs w:val="28"/>
        </w:rPr>
        <w:t>201</w:t>
      </w:r>
      <w:r w:rsidRPr="007C05DA">
        <w:rPr>
          <w:rFonts w:hint="eastAsia"/>
          <w:sz w:val="28"/>
          <w:szCs w:val="28"/>
        </w:rPr>
        <w:t>8</w:t>
      </w:r>
      <w:r w:rsidRPr="007C05DA">
        <w:rPr>
          <w:sz w:val="28"/>
          <w:szCs w:val="28"/>
        </w:rPr>
        <w:t>年会计年度的资产负债表</w:t>
      </w:r>
      <w:r w:rsidRPr="007C05DA">
        <w:rPr>
          <w:rFonts w:hint="eastAsia"/>
          <w:sz w:val="28"/>
          <w:szCs w:val="28"/>
        </w:rPr>
        <w:t>、现金流量表、损益表）</w:t>
      </w:r>
      <w:r w:rsidRPr="007C05DA">
        <w:rPr>
          <w:rFonts w:ascii="宋体" w:hAnsi="宋体" w:cs="MingLiU" w:hint="eastAsia"/>
          <w:sz w:val="28"/>
          <w:szCs w:val="28"/>
        </w:rPr>
        <w:t>；</w:t>
      </w:r>
    </w:p>
    <w:p w:rsidR="007C05DA" w:rsidRPr="007C05DA" w:rsidRDefault="007C05DA" w:rsidP="007C05DA">
      <w:pPr>
        <w:keepNext/>
        <w:keepLines/>
        <w:tabs>
          <w:tab w:val="clear" w:pos="0"/>
          <w:tab w:val="clear" w:pos="1134"/>
          <w:tab w:val="clear" w:pos="8505"/>
        </w:tabs>
        <w:adjustRightInd/>
        <w:spacing w:before="0" w:after="0" w:line="240" w:lineRule="auto"/>
        <w:ind w:left="240" w:rightChars="10" w:right="24" w:firstLine="0"/>
        <w:textAlignment w:val="auto"/>
        <w:outlineLvl w:val="1"/>
        <w:rPr>
          <w:rFonts w:ascii="宋体" w:hAnsi="宋体"/>
          <w:b/>
          <w:bCs/>
          <w:kern w:val="2"/>
          <w:sz w:val="28"/>
          <w:szCs w:val="28"/>
          <w:lang w:val="x-none" w:eastAsia="x-none"/>
        </w:rPr>
      </w:pPr>
      <w:bookmarkStart w:id="7" w:name="_Toc26202052"/>
      <w:proofErr w:type="spellStart"/>
      <w:r w:rsidRPr="007C05DA">
        <w:rPr>
          <w:rFonts w:ascii="宋体" w:hAnsi="宋体" w:hint="eastAsia"/>
          <w:b/>
          <w:bCs/>
          <w:kern w:val="2"/>
          <w:sz w:val="28"/>
          <w:szCs w:val="28"/>
          <w:lang w:val="x-none" w:eastAsia="x-none"/>
        </w:rPr>
        <w:t>四、比选文件的获取</w:t>
      </w:r>
      <w:bookmarkEnd w:id="7"/>
      <w:proofErr w:type="spellEnd"/>
    </w:p>
    <w:p w:rsidR="007C05DA" w:rsidRPr="007C05DA" w:rsidRDefault="007C05DA" w:rsidP="007C05DA">
      <w:pPr>
        <w:spacing w:line="336" w:lineRule="auto"/>
        <w:ind w:left="240" w:right="240" w:firstLineChars="200" w:firstLine="560"/>
        <w:rPr>
          <w:sz w:val="28"/>
          <w:szCs w:val="28"/>
        </w:rPr>
      </w:pPr>
      <w:r w:rsidRPr="007C05DA">
        <w:rPr>
          <w:rFonts w:cs="MingLiU" w:hint="eastAsia"/>
          <w:sz w:val="28"/>
          <w:szCs w:val="28"/>
        </w:rPr>
        <w:t>（一）</w:t>
      </w:r>
      <w:r w:rsidRPr="007C05DA">
        <w:rPr>
          <w:rFonts w:hint="eastAsia"/>
          <w:sz w:val="28"/>
          <w:szCs w:val="28"/>
        </w:rPr>
        <w:t>凡有意参加比选者，</w:t>
      </w:r>
      <w:r w:rsidRPr="007C05DA">
        <w:rPr>
          <w:rFonts w:hint="eastAsia"/>
          <w:color w:val="000000"/>
          <w:sz w:val="28"/>
          <w:szCs w:val="28"/>
        </w:rPr>
        <w:t>请于</w:t>
      </w:r>
      <w:r w:rsidRPr="007C05DA">
        <w:rPr>
          <w:rFonts w:hint="eastAsia"/>
          <w:color w:val="000000"/>
          <w:sz w:val="28"/>
          <w:szCs w:val="28"/>
          <w:u w:val="single"/>
        </w:rPr>
        <w:t>2019</w:t>
      </w:r>
      <w:r w:rsidRPr="007C05DA">
        <w:rPr>
          <w:rFonts w:hint="eastAsia"/>
          <w:color w:val="000000"/>
          <w:sz w:val="28"/>
          <w:szCs w:val="28"/>
          <w:u w:val="single"/>
        </w:rPr>
        <w:t>年</w:t>
      </w:r>
      <w:r w:rsidRPr="007C05DA">
        <w:rPr>
          <w:rFonts w:hint="eastAsia"/>
          <w:color w:val="000000"/>
          <w:sz w:val="28"/>
          <w:szCs w:val="28"/>
          <w:u w:val="single"/>
        </w:rPr>
        <w:t>12</w:t>
      </w:r>
      <w:r w:rsidRPr="007C05DA">
        <w:rPr>
          <w:rFonts w:hint="eastAsia"/>
          <w:color w:val="000000"/>
          <w:sz w:val="28"/>
          <w:szCs w:val="28"/>
          <w:u w:val="single"/>
        </w:rPr>
        <w:t>月</w:t>
      </w:r>
      <w:r w:rsidRPr="007C05DA">
        <w:rPr>
          <w:rFonts w:hint="eastAsia"/>
          <w:color w:val="000000"/>
          <w:sz w:val="28"/>
          <w:szCs w:val="28"/>
          <w:u w:val="single"/>
        </w:rPr>
        <w:t>4</w:t>
      </w:r>
      <w:r w:rsidRPr="007C05DA">
        <w:rPr>
          <w:rFonts w:hint="eastAsia"/>
          <w:color w:val="000000"/>
          <w:sz w:val="28"/>
          <w:szCs w:val="28"/>
          <w:u w:val="single"/>
        </w:rPr>
        <w:t>日</w:t>
      </w:r>
      <w:r w:rsidRPr="007C05DA">
        <w:rPr>
          <w:rFonts w:hint="eastAsia"/>
          <w:color w:val="000000"/>
          <w:sz w:val="28"/>
          <w:szCs w:val="28"/>
        </w:rPr>
        <w:t>至</w:t>
      </w:r>
      <w:r w:rsidRPr="007C05DA">
        <w:rPr>
          <w:rFonts w:hint="eastAsia"/>
          <w:color w:val="000000"/>
          <w:sz w:val="28"/>
          <w:szCs w:val="28"/>
          <w:u w:val="single"/>
        </w:rPr>
        <w:t>2019</w:t>
      </w:r>
      <w:r w:rsidRPr="007C05DA">
        <w:rPr>
          <w:rFonts w:hint="eastAsia"/>
          <w:color w:val="000000"/>
          <w:sz w:val="28"/>
          <w:szCs w:val="28"/>
          <w:u w:val="single"/>
        </w:rPr>
        <w:t>年</w:t>
      </w:r>
      <w:r w:rsidRPr="007C05DA">
        <w:rPr>
          <w:rFonts w:hint="eastAsia"/>
          <w:color w:val="000000"/>
          <w:sz w:val="28"/>
          <w:szCs w:val="28"/>
          <w:u w:val="single"/>
        </w:rPr>
        <w:t>12</w:t>
      </w:r>
      <w:r w:rsidRPr="007C05DA">
        <w:rPr>
          <w:rFonts w:hint="eastAsia"/>
          <w:color w:val="000000"/>
          <w:sz w:val="28"/>
          <w:szCs w:val="28"/>
          <w:u w:val="single"/>
        </w:rPr>
        <w:t>月</w:t>
      </w:r>
      <w:r w:rsidRPr="007C05DA">
        <w:rPr>
          <w:rFonts w:hint="eastAsia"/>
          <w:color w:val="000000"/>
          <w:sz w:val="28"/>
          <w:szCs w:val="28"/>
          <w:u w:val="single"/>
        </w:rPr>
        <w:t>6</w:t>
      </w:r>
      <w:r w:rsidRPr="007C05DA">
        <w:rPr>
          <w:rFonts w:hint="eastAsia"/>
          <w:color w:val="000000"/>
          <w:sz w:val="28"/>
          <w:szCs w:val="28"/>
          <w:u w:val="single"/>
        </w:rPr>
        <w:t>日</w:t>
      </w:r>
      <w:r w:rsidRPr="007C05DA">
        <w:rPr>
          <w:rFonts w:hint="eastAsia"/>
          <w:color w:val="000000"/>
          <w:sz w:val="28"/>
          <w:szCs w:val="28"/>
        </w:rPr>
        <w:t>（法定公休日、法定节</w:t>
      </w:r>
      <w:r w:rsidRPr="007C05DA">
        <w:rPr>
          <w:rFonts w:hint="eastAsia"/>
          <w:sz w:val="28"/>
          <w:szCs w:val="28"/>
        </w:rPr>
        <w:t>假日除外），每日上午</w:t>
      </w:r>
      <w:r w:rsidRPr="007C05DA">
        <w:rPr>
          <w:rFonts w:hint="eastAsia"/>
          <w:sz w:val="28"/>
          <w:szCs w:val="28"/>
        </w:rPr>
        <w:t>9:00</w:t>
      </w:r>
      <w:r w:rsidRPr="007C05DA">
        <w:rPr>
          <w:rFonts w:hint="eastAsia"/>
          <w:sz w:val="28"/>
          <w:szCs w:val="28"/>
        </w:rPr>
        <w:t>时至</w:t>
      </w:r>
      <w:r w:rsidRPr="007C05DA">
        <w:rPr>
          <w:rFonts w:hint="eastAsia"/>
          <w:sz w:val="28"/>
          <w:szCs w:val="28"/>
        </w:rPr>
        <w:t>12:00</w:t>
      </w:r>
      <w:r w:rsidRPr="007C05DA">
        <w:rPr>
          <w:rFonts w:hint="eastAsia"/>
          <w:sz w:val="28"/>
          <w:szCs w:val="28"/>
        </w:rPr>
        <w:t>时，下午</w:t>
      </w:r>
      <w:r w:rsidRPr="007C05DA">
        <w:rPr>
          <w:rFonts w:hint="eastAsia"/>
          <w:sz w:val="28"/>
          <w:szCs w:val="28"/>
        </w:rPr>
        <w:t>14:00</w:t>
      </w:r>
      <w:r w:rsidRPr="007C05DA">
        <w:rPr>
          <w:rFonts w:hint="eastAsia"/>
          <w:sz w:val="28"/>
          <w:szCs w:val="28"/>
        </w:rPr>
        <w:t>时至</w:t>
      </w:r>
      <w:r w:rsidRPr="007C05DA">
        <w:rPr>
          <w:rFonts w:hint="eastAsia"/>
          <w:sz w:val="28"/>
          <w:szCs w:val="28"/>
        </w:rPr>
        <w:t>17:00</w:t>
      </w:r>
      <w:r w:rsidRPr="007C05DA">
        <w:rPr>
          <w:rFonts w:hint="eastAsia"/>
          <w:sz w:val="28"/>
          <w:szCs w:val="28"/>
        </w:rPr>
        <w:t>时（北京时间，下同），在四川省成都市临江西路</w:t>
      </w:r>
      <w:r w:rsidRPr="007C05DA">
        <w:rPr>
          <w:rFonts w:hint="eastAsia"/>
          <w:sz w:val="28"/>
          <w:szCs w:val="28"/>
        </w:rPr>
        <w:t>1</w:t>
      </w:r>
      <w:r w:rsidRPr="007C05DA">
        <w:rPr>
          <w:rFonts w:hint="eastAsia"/>
          <w:sz w:val="28"/>
          <w:szCs w:val="28"/>
        </w:rPr>
        <w:t>号</w:t>
      </w:r>
      <w:r w:rsidRPr="007C05DA">
        <w:rPr>
          <w:rFonts w:hint="eastAsia"/>
          <w:sz w:val="28"/>
          <w:szCs w:val="28"/>
        </w:rPr>
        <w:t>1</w:t>
      </w:r>
      <w:r w:rsidRPr="007C05DA">
        <w:rPr>
          <w:rFonts w:hint="eastAsia"/>
          <w:sz w:val="28"/>
          <w:szCs w:val="28"/>
        </w:rPr>
        <w:t>单元锦江国际大厦</w:t>
      </w:r>
      <w:r w:rsidRPr="007C05DA">
        <w:rPr>
          <w:rFonts w:hint="eastAsia"/>
          <w:sz w:val="28"/>
          <w:szCs w:val="28"/>
        </w:rPr>
        <w:t>13</w:t>
      </w:r>
      <w:r w:rsidRPr="007C05DA">
        <w:rPr>
          <w:rFonts w:hint="eastAsia"/>
          <w:sz w:val="28"/>
          <w:szCs w:val="28"/>
        </w:rPr>
        <w:t>楼</w:t>
      </w:r>
      <w:r w:rsidRPr="007C05DA">
        <w:rPr>
          <w:rFonts w:hint="eastAsia"/>
          <w:sz w:val="28"/>
          <w:szCs w:val="28"/>
        </w:rPr>
        <w:t>1301</w:t>
      </w:r>
      <w:proofErr w:type="gramStart"/>
      <w:r w:rsidRPr="007C05DA">
        <w:rPr>
          <w:rFonts w:hint="eastAsia"/>
          <w:sz w:val="28"/>
          <w:szCs w:val="28"/>
        </w:rPr>
        <w:t>室持下列</w:t>
      </w:r>
      <w:proofErr w:type="gramEnd"/>
      <w:r w:rsidRPr="007C05DA">
        <w:rPr>
          <w:rFonts w:hint="eastAsia"/>
          <w:sz w:val="28"/>
          <w:szCs w:val="28"/>
        </w:rPr>
        <w:t>证件领取比选文件：</w:t>
      </w:r>
    </w:p>
    <w:p w:rsidR="007C05DA" w:rsidRPr="007C05DA" w:rsidRDefault="007C05DA" w:rsidP="007C05DA">
      <w:pPr>
        <w:spacing w:line="336" w:lineRule="auto"/>
        <w:ind w:left="240" w:right="240" w:firstLineChars="200" w:firstLine="560"/>
        <w:rPr>
          <w:sz w:val="28"/>
          <w:szCs w:val="28"/>
        </w:rPr>
      </w:pPr>
      <w:r w:rsidRPr="007C05DA">
        <w:rPr>
          <w:rFonts w:hint="eastAsia"/>
          <w:sz w:val="28"/>
          <w:szCs w:val="28"/>
        </w:rPr>
        <w:t>1.</w:t>
      </w:r>
      <w:r w:rsidRPr="007C05DA">
        <w:rPr>
          <w:rFonts w:hint="eastAsia"/>
          <w:sz w:val="28"/>
          <w:szCs w:val="28"/>
        </w:rPr>
        <w:t>法定代表人授权书（或介绍信）原件，收原件。</w:t>
      </w:r>
    </w:p>
    <w:p w:rsidR="007C05DA" w:rsidRPr="007C05DA" w:rsidRDefault="007C05DA" w:rsidP="007C05DA">
      <w:pPr>
        <w:spacing w:line="336" w:lineRule="auto"/>
        <w:ind w:left="240" w:right="240" w:firstLineChars="200" w:firstLine="560"/>
        <w:rPr>
          <w:sz w:val="28"/>
          <w:szCs w:val="28"/>
        </w:rPr>
      </w:pPr>
      <w:r w:rsidRPr="007C05DA">
        <w:rPr>
          <w:rFonts w:hint="eastAsia"/>
          <w:sz w:val="28"/>
          <w:szCs w:val="28"/>
        </w:rPr>
        <w:t>2.</w:t>
      </w:r>
      <w:r w:rsidRPr="007C05DA">
        <w:rPr>
          <w:rFonts w:hint="eastAsia"/>
          <w:sz w:val="28"/>
          <w:szCs w:val="28"/>
        </w:rPr>
        <w:t>被授权人（或经办人）有效身份证原件及复印件，验原件收复印件。</w:t>
      </w:r>
    </w:p>
    <w:p w:rsidR="007C05DA" w:rsidRPr="007C05DA" w:rsidRDefault="007C05DA" w:rsidP="007C05DA">
      <w:pPr>
        <w:spacing w:line="336" w:lineRule="auto"/>
        <w:ind w:left="240" w:right="240" w:firstLineChars="200" w:firstLine="560"/>
        <w:rPr>
          <w:rFonts w:hint="eastAsia"/>
          <w:sz w:val="28"/>
          <w:szCs w:val="28"/>
        </w:rPr>
      </w:pPr>
      <w:r w:rsidRPr="007C05DA">
        <w:rPr>
          <w:rFonts w:hint="eastAsia"/>
          <w:sz w:val="28"/>
          <w:szCs w:val="28"/>
        </w:rPr>
        <w:lastRenderedPageBreak/>
        <w:t>3.</w:t>
      </w:r>
      <w:r w:rsidRPr="007C05DA">
        <w:rPr>
          <w:rFonts w:hint="eastAsia"/>
          <w:sz w:val="28"/>
          <w:szCs w:val="28"/>
        </w:rPr>
        <w:t>企业法人营业执照副本复印件，收复印件。</w:t>
      </w:r>
    </w:p>
    <w:p w:rsidR="007C05DA" w:rsidRPr="007C05DA" w:rsidRDefault="007C05DA" w:rsidP="007C05DA">
      <w:pPr>
        <w:spacing w:line="336" w:lineRule="auto"/>
        <w:ind w:left="240" w:right="240" w:firstLineChars="200" w:firstLine="560"/>
        <w:rPr>
          <w:sz w:val="28"/>
          <w:szCs w:val="28"/>
        </w:rPr>
      </w:pPr>
      <w:r w:rsidRPr="007C05DA">
        <w:rPr>
          <w:rFonts w:hint="eastAsia"/>
          <w:sz w:val="28"/>
          <w:szCs w:val="28"/>
        </w:rPr>
        <w:t>4.</w:t>
      </w:r>
      <w:r w:rsidRPr="007C05DA">
        <w:rPr>
          <w:rFonts w:ascii="宋体" w:hAnsi="宋体" w:cs="宋体" w:hint="eastAsia"/>
          <w:spacing w:val="4"/>
          <w:sz w:val="28"/>
          <w:szCs w:val="28"/>
        </w:rPr>
        <w:t>领</w:t>
      </w:r>
      <w:r w:rsidRPr="007C05DA">
        <w:rPr>
          <w:rFonts w:ascii="宋体" w:hAnsi="宋体" w:cs="宋体" w:hint="eastAsia"/>
          <w:spacing w:val="-6"/>
          <w:sz w:val="28"/>
          <w:szCs w:val="28"/>
        </w:rPr>
        <w:t>取</w:t>
      </w:r>
      <w:r w:rsidRPr="007C05DA">
        <w:rPr>
          <w:rFonts w:ascii="宋体" w:hAnsi="宋体" w:cs="MingLiU" w:hint="eastAsia"/>
          <w:spacing w:val="-6"/>
          <w:sz w:val="28"/>
          <w:szCs w:val="28"/>
        </w:rPr>
        <w:t>比选文件</w:t>
      </w:r>
      <w:r w:rsidRPr="007C05DA">
        <w:rPr>
          <w:rFonts w:ascii="宋体" w:hAnsi="宋体" w:cs="宋体" w:hint="eastAsia"/>
          <w:spacing w:val="-6"/>
          <w:sz w:val="28"/>
          <w:szCs w:val="28"/>
        </w:rPr>
        <w:t>需</w:t>
      </w:r>
      <w:r w:rsidRPr="007C05DA">
        <w:rPr>
          <w:rFonts w:ascii="宋体" w:hAnsi="宋体" w:cs="MingLiU" w:hint="eastAsia"/>
          <w:spacing w:val="-6"/>
          <w:sz w:val="28"/>
          <w:szCs w:val="28"/>
        </w:rPr>
        <w:t>要的证件，除</w:t>
      </w:r>
      <w:r w:rsidRPr="007C05DA">
        <w:rPr>
          <w:rFonts w:ascii="宋体" w:hAnsi="宋体" w:cs="宋体" w:hint="eastAsia"/>
          <w:spacing w:val="-6"/>
          <w:sz w:val="28"/>
          <w:szCs w:val="28"/>
        </w:rPr>
        <w:t>身份</w:t>
      </w:r>
      <w:r w:rsidRPr="007C05DA">
        <w:rPr>
          <w:rFonts w:ascii="宋体" w:hAnsi="宋体" w:cs="MingLiU" w:hint="eastAsia"/>
          <w:spacing w:val="-6"/>
          <w:sz w:val="28"/>
          <w:szCs w:val="28"/>
        </w:rPr>
        <w:t>证</w:t>
      </w:r>
      <w:r w:rsidRPr="007C05DA">
        <w:rPr>
          <w:rFonts w:ascii="宋体" w:hAnsi="宋体" w:cs="宋体" w:hint="eastAsia"/>
          <w:spacing w:val="-6"/>
          <w:sz w:val="28"/>
          <w:szCs w:val="28"/>
        </w:rPr>
        <w:t>外</w:t>
      </w:r>
      <w:r w:rsidRPr="007C05DA">
        <w:rPr>
          <w:rFonts w:ascii="宋体" w:hAnsi="宋体" w:cs="MingLiU" w:hint="eastAsia"/>
          <w:spacing w:val="-6"/>
          <w:sz w:val="28"/>
          <w:szCs w:val="28"/>
        </w:rPr>
        <w:t>其他证件复印件</w:t>
      </w:r>
      <w:r w:rsidRPr="007C05DA">
        <w:rPr>
          <w:rFonts w:ascii="宋体" w:hAnsi="宋体" w:cs="宋体" w:hint="eastAsia"/>
          <w:spacing w:val="-6"/>
          <w:sz w:val="28"/>
          <w:szCs w:val="28"/>
        </w:rPr>
        <w:t>均需加</w:t>
      </w:r>
      <w:r w:rsidRPr="007C05DA">
        <w:rPr>
          <w:rFonts w:ascii="宋体" w:hAnsi="宋体" w:cs="MingLiU" w:hint="eastAsia"/>
          <w:spacing w:val="-6"/>
          <w:sz w:val="28"/>
          <w:szCs w:val="28"/>
        </w:rPr>
        <w:t>盖参选单位章，</w:t>
      </w:r>
      <w:r w:rsidRPr="007C05DA">
        <w:rPr>
          <w:rFonts w:ascii="宋体" w:hAnsi="宋体" w:cs="宋体" w:hint="eastAsia"/>
          <w:spacing w:val="-6"/>
          <w:sz w:val="28"/>
          <w:szCs w:val="28"/>
        </w:rPr>
        <w:t>加</w:t>
      </w:r>
      <w:r w:rsidRPr="007C05DA">
        <w:rPr>
          <w:rFonts w:ascii="宋体" w:hAnsi="宋体" w:cs="MingLiU" w:hint="eastAsia"/>
          <w:spacing w:val="-6"/>
          <w:sz w:val="28"/>
          <w:szCs w:val="28"/>
        </w:rPr>
        <w:t>盖的参选单位章应是参选人单位</w:t>
      </w:r>
      <w:r w:rsidRPr="007C05DA">
        <w:rPr>
          <w:rFonts w:ascii="宋体" w:hAnsi="宋体" w:cs="宋体" w:hint="eastAsia"/>
          <w:spacing w:val="-6"/>
          <w:sz w:val="28"/>
          <w:szCs w:val="28"/>
        </w:rPr>
        <w:t>法</w:t>
      </w:r>
      <w:r w:rsidRPr="007C05DA">
        <w:rPr>
          <w:rFonts w:ascii="宋体" w:hAnsi="宋体" w:cs="MingLiU" w:hint="eastAsia"/>
          <w:spacing w:val="-6"/>
          <w:sz w:val="28"/>
          <w:szCs w:val="28"/>
        </w:rPr>
        <w:t>定名称章并应</w:t>
      </w:r>
      <w:proofErr w:type="gramStart"/>
      <w:r w:rsidRPr="007C05DA">
        <w:rPr>
          <w:rFonts w:ascii="宋体" w:hAnsi="宋体" w:cs="MingLiU" w:hint="eastAsia"/>
          <w:spacing w:val="-6"/>
          <w:sz w:val="28"/>
          <w:szCs w:val="28"/>
        </w:rPr>
        <w:t>是鲜章</w:t>
      </w:r>
      <w:proofErr w:type="gramEnd"/>
      <w:r w:rsidRPr="007C05DA">
        <w:rPr>
          <w:rFonts w:ascii="宋体" w:hAnsi="宋体" w:cs="Arial"/>
          <w:spacing w:val="-6"/>
          <w:sz w:val="28"/>
          <w:szCs w:val="28"/>
        </w:rPr>
        <w:t>,</w:t>
      </w:r>
      <w:r w:rsidRPr="007C05DA">
        <w:rPr>
          <w:rFonts w:ascii="宋体" w:hAnsi="宋体" w:cs="宋体" w:hint="eastAsia"/>
          <w:spacing w:val="-6"/>
          <w:sz w:val="28"/>
          <w:szCs w:val="28"/>
        </w:rPr>
        <w:t>不</w:t>
      </w:r>
      <w:r w:rsidRPr="007C05DA">
        <w:rPr>
          <w:rFonts w:ascii="宋体" w:hAnsi="宋体" w:cs="MingLiU" w:hint="eastAsia"/>
          <w:spacing w:val="-6"/>
          <w:sz w:val="28"/>
          <w:szCs w:val="28"/>
        </w:rPr>
        <w:t>得</w:t>
      </w:r>
      <w:r w:rsidRPr="007C05DA">
        <w:rPr>
          <w:rFonts w:ascii="宋体" w:cs="Arial" w:hint="eastAsia"/>
          <w:spacing w:val="-6"/>
          <w:sz w:val="28"/>
          <w:szCs w:val="28"/>
        </w:rPr>
        <w:t>使用专用印章（如经济合同章、参选专用章等）或下属单位印章代替，下同。</w:t>
      </w:r>
    </w:p>
    <w:p w:rsidR="007C05DA" w:rsidRPr="007C05DA" w:rsidRDefault="007C05DA" w:rsidP="007C05DA">
      <w:pPr>
        <w:spacing w:line="336" w:lineRule="auto"/>
        <w:ind w:left="240" w:right="240" w:firstLineChars="200" w:firstLine="560"/>
        <w:rPr>
          <w:rFonts w:ascii="宋体" w:hAnsi="宋体" w:cs="MingLiU"/>
          <w:sz w:val="28"/>
          <w:szCs w:val="28"/>
        </w:rPr>
      </w:pPr>
      <w:r w:rsidRPr="007C05DA">
        <w:rPr>
          <w:rFonts w:hint="eastAsia"/>
          <w:sz w:val="28"/>
          <w:szCs w:val="28"/>
        </w:rPr>
        <w:t>5.</w:t>
      </w:r>
      <w:r w:rsidRPr="007C05DA">
        <w:rPr>
          <w:rFonts w:hint="eastAsia"/>
          <w:sz w:val="28"/>
          <w:szCs w:val="28"/>
        </w:rPr>
        <w:t>参选人领取比选文件所提供的证件应在有效期内。</w:t>
      </w:r>
    </w:p>
    <w:p w:rsidR="007C05DA" w:rsidRPr="007C05DA" w:rsidRDefault="007C05DA" w:rsidP="007C05DA">
      <w:pPr>
        <w:spacing w:line="336" w:lineRule="auto"/>
        <w:ind w:left="240" w:right="240" w:firstLineChars="200" w:firstLine="560"/>
        <w:rPr>
          <w:sz w:val="28"/>
          <w:szCs w:val="28"/>
        </w:rPr>
      </w:pPr>
      <w:r w:rsidRPr="007C05DA">
        <w:rPr>
          <w:rFonts w:hint="eastAsia"/>
          <w:sz w:val="28"/>
          <w:szCs w:val="28"/>
        </w:rPr>
        <w:t>（二）比选人不提供邮购比选文件服务。</w:t>
      </w:r>
    </w:p>
    <w:p w:rsidR="007C05DA" w:rsidRPr="007C05DA" w:rsidRDefault="007C05DA" w:rsidP="007C05DA">
      <w:pPr>
        <w:keepNext/>
        <w:keepLines/>
        <w:tabs>
          <w:tab w:val="clear" w:pos="0"/>
          <w:tab w:val="clear" w:pos="1134"/>
          <w:tab w:val="clear" w:pos="8505"/>
        </w:tabs>
        <w:adjustRightInd/>
        <w:spacing w:before="0" w:after="0" w:line="240" w:lineRule="auto"/>
        <w:ind w:left="240" w:rightChars="10" w:right="24" w:firstLine="0"/>
        <w:textAlignment w:val="auto"/>
        <w:outlineLvl w:val="1"/>
        <w:rPr>
          <w:rFonts w:ascii="宋体" w:hAnsi="宋体"/>
          <w:b/>
          <w:bCs/>
          <w:kern w:val="2"/>
          <w:sz w:val="28"/>
          <w:szCs w:val="28"/>
          <w:lang w:val="x-none" w:eastAsia="x-none"/>
        </w:rPr>
      </w:pPr>
      <w:bookmarkStart w:id="8" w:name="_Toc26202053"/>
      <w:proofErr w:type="spellStart"/>
      <w:r w:rsidRPr="007C05DA">
        <w:rPr>
          <w:rFonts w:ascii="宋体" w:hAnsi="宋体" w:hint="eastAsia"/>
          <w:b/>
          <w:bCs/>
          <w:kern w:val="2"/>
          <w:sz w:val="28"/>
          <w:szCs w:val="28"/>
          <w:lang w:val="x-none" w:eastAsia="x-none"/>
        </w:rPr>
        <w:t>五、参选文件的递交</w:t>
      </w:r>
      <w:bookmarkEnd w:id="8"/>
      <w:proofErr w:type="spellEnd"/>
    </w:p>
    <w:p w:rsidR="007C05DA" w:rsidRPr="007C05DA" w:rsidRDefault="007C05DA" w:rsidP="007C05DA">
      <w:pPr>
        <w:tabs>
          <w:tab w:val="clear" w:pos="0"/>
          <w:tab w:val="clear" w:pos="1134"/>
          <w:tab w:val="clear" w:pos="8505"/>
        </w:tabs>
        <w:adjustRightInd/>
        <w:spacing w:before="0" w:after="0" w:line="336" w:lineRule="auto"/>
        <w:ind w:leftChars="118" w:left="283" w:right="240" w:firstLineChars="200" w:firstLine="560"/>
        <w:jc w:val="both"/>
        <w:textAlignment w:val="auto"/>
        <w:rPr>
          <w:rFonts w:ascii="宋体" w:hAnsi="宋体" w:cs="Arial"/>
          <w:sz w:val="28"/>
          <w:szCs w:val="28"/>
        </w:rPr>
      </w:pPr>
      <w:r w:rsidRPr="007C05DA">
        <w:rPr>
          <w:rFonts w:ascii="宋体" w:hAnsi="宋体" w:cs="MingLiU" w:hint="eastAsia"/>
          <w:sz w:val="28"/>
          <w:szCs w:val="28"/>
        </w:rPr>
        <w:t>（一）</w:t>
      </w:r>
      <w:r w:rsidRPr="007C05DA">
        <w:rPr>
          <w:rFonts w:ascii="宋体" w:hAnsi="宋体" w:cs="Arial" w:hint="eastAsia"/>
          <w:sz w:val="28"/>
          <w:szCs w:val="28"/>
        </w:rPr>
        <w:t>参选文件递交的截止时间（参选截止时间 ，下同）</w:t>
      </w:r>
      <w:r w:rsidRPr="007C05DA">
        <w:rPr>
          <w:rFonts w:ascii="宋体" w:hAnsi="宋体" w:cs="Arial" w:hint="eastAsia"/>
          <w:sz w:val="28"/>
          <w:szCs w:val="28"/>
          <w:u w:val="single"/>
        </w:rPr>
        <w:t>2019年12月11日</w:t>
      </w:r>
      <w:r w:rsidRPr="007C05DA">
        <w:rPr>
          <w:rFonts w:ascii="宋体" w:hAnsi="宋体" w:cs="Arial" w:hint="eastAsia"/>
          <w:sz w:val="28"/>
          <w:szCs w:val="28"/>
        </w:rPr>
        <w:t>9时30分，开启时间为</w:t>
      </w:r>
      <w:r w:rsidRPr="007C05DA">
        <w:rPr>
          <w:rFonts w:ascii="宋体" w:hAnsi="宋体" w:cs="Arial" w:hint="eastAsia"/>
          <w:sz w:val="28"/>
          <w:szCs w:val="28"/>
          <w:u w:val="single"/>
        </w:rPr>
        <w:t>2019年12月11日</w:t>
      </w:r>
      <w:r w:rsidRPr="007C05DA">
        <w:rPr>
          <w:rFonts w:ascii="宋体" w:hAnsi="宋体" w:cs="Arial" w:hint="eastAsia"/>
          <w:sz w:val="28"/>
          <w:szCs w:val="28"/>
        </w:rPr>
        <w:t>9时30分。</w:t>
      </w:r>
    </w:p>
    <w:p w:rsidR="007C05DA" w:rsidRPr="007C05DA" w:rsidRDefault="007C05DA" w:rsidP="007C05DA">
      <w:pPr>
        <w:tabs>
          <w:tab w:val="clear" w:pos="0"/>
          <w:tab w:val="clear" w:pos="1134"/>
          <w:tab w:val="clear" w:pos="8505"/>
        </w:tabs>
        <w:adjustRightInd/>
        <w:spacing w:before="0" w:after="0" w:line="336" w:lineRule="auto"/>
        <w:ind w:leftChars="118" w:left="283" w:right="240" w:firstLineChars="200" w:firstLine="560"/>
        <w:jc w:val="both"/>
        <w:textAlignment w:val="auto"/>
        <w:rPr>
          <w:rFonts w:ascii="宋体" w:hAnsi="宋体" w:cs="Arial"/>
          <w:sz w:val="28"/>
          <w:szCs w:val="28"/>
        </w:rPr>
      </w:pPr>
      <w:r w:rsidRPr="007C05DA">
        <w:rPr>
          <w:rFonts w:ascii="宋体" w:hAnsi="宋体" w:cs="MingLiU" w:hint="eastAsia"/>
          <w:sz w:val="28"/>
          <w:szCs w:val="28"/>
        </w:rPr>
        <w:t>（二）</w:t>
      </w:r>
      <w:r w:rsidRPr="007C05DA">
        <w:rPr>
          <w:rFonts w:ascii="宋体" w:hAnsi="宋体" w:cs="Arial" w:hint="eastAsia"/>
          <w:sz w:val="28"/>
          <w:szCs w:val="28"/>
        </w:rPr>
        <w:t>参选文件递交及开启地点：为</w:t>
      </w:r>
      <w:r w:rsidRPr="007C05DA">
        <w:rPr>
          <w:rFonts w:ascii="宋体" w:hAnsi="宋体" w:cs="宋体"/>
          <w:kern w:val="2"/>
          <w:sz w:val="28"/>
          <w:szCs w:val="28"/>
        </w:rPr>
        <w:t>成都市临江西路1号1单元锦江国际大厦</w:t>
      </w:r>
      <w:r w:rsidRPr="007C05DA">
        <w:rPr>
          <w:rFonts w:ascii="宋体" w:hAnsi="宋体" w:cs="宋体" w:hint="eastAsia"/>
          <w:kern w:val="2"/>
          <w:sz w:val="28"/>
          <w:szCs w:val="28"/>
        </w:rPr>
        <w:t>1811</w:t>
      </w:r>
      <w:r w:rsidRPr="007C05DA">
        <w:rPr>
          <w:rFonts w:ascii="宋体" w:hAnsi="宋体" w:cs="宋体"/>
          <w:kern w:val="2"/>
          <w:sz w:val="28"/>
          <w:szCs w:val="28"/>
        </w:rPr>
        <w:t>会议室（暂定）</w:t>
      </w:r>
      <w:r w:rsidRPr="007C05DA">
        <w:rPr>
          <w:rFonts w:ascii="宋体" w:hAnsi="宋体" w:cs="Arial" w:hint="eastAsia"/>
          <w:sz w:val="28"/>
          <w:szCs w:val="28"/>
        </w:rPr>
        <w:t>，逾期送达的或者未送达指定地点的参选文件，比选人不予受理。</w:t>
      </w:r>
    </w:p>
    <w:p w:rsidR="007C05DA" w:rsidRPr="007C05DA" w:rsidRDefault="007C05DA" w:rsidP="007C05DA">
      <w:pPr>
        <w:keepNext/>
        <w:keepLines/>
        <w:tabs>
          <w:tab w:val="clear" w:pos="0"/>
          <w:tab w:val="clear" w:pos="1134"/>
          <w:tab w:val="clear" w:pos="8505"/>
        </w:tabs>
        <w:adjustRightInd/>
        <w:spacing w:before="0" w:after="0" w:line="240" w:lineRule="auto"/>
        <w:ind w:left="240" w:rightChars="10" w:right="24" w:firstLine="0"/>
        <w:textAlignment w:val="auto"/>
        <w:outlineLvl w:val="1"/>
        <w:rPr>
          <w:rFonts w:ascii="宋体" w:hAnsi="宋体"/>
          <w:b/>
          <w:bCs/>
          <w:kern w:val="2"/>
          <w:sz w:val="28"/>
          <w:szCs w:val="28"/>
          <w:lang w:val="x-none" w:eastAsia="x-none"/>
        </w:rPr>
      </w:pPr>
      <w:bookmarkStart w:id="9" w:name="_Toc26202054"/>
      <w:proofErr w:type="spellStart"/>
      <w:r w:rsidRPr="007C05DA">
        <w:rPr>
          <w:rFonts w:ascii="宋体" w:hAnsi="宋体" w:hint="eastAsia"/>
          <w:b/>
          <w:bCs/>
          <w:kern w:val="2"/>
          <w:sz w:val="28"/>
          <w:szCs w:val="28"/>
          <w:lang w:val="x-none" w:eastAsia="x-none"/>
        </w:rPr>
        <w:t>六、发布公告的媒介</w:t>
      </w:r>
      <w:bookmarkEnd w:id="9"/>
      <w:proofErr w:type="spellEnd"/>
    </w:p>
    <w:p w:rsidR="007C05DA" w:rsidRPr="007C05DA" w:rsidRDefault="007C05DA" w:rsidP="007C05DA">
      <w:pPr>
        <w:ind w:leftChars="200" w:left="480" w:right="240" w:firstLine="0"/>
        <w:rPr>
          <w:sz w:val="28"/>
          <w:szCs w:val="28"/>
        </w:rPr>
      </w:pPr>
      <w:r w:rsidRPr="007C05DA">
        <w:rPr>
          <w:rFonts w:hint="eastAsia"/>
          <w:sz w:val="28"/>
          <w:szCs w:val="28"/>
        </w:rPr>
        <w:t>本次比选公告在川投集团主</w:t>
      </w:r>
      <w:r>
        <w:rPr>
          <w:rFonts w:hint="eastAsia"/>
          <w:sz w:val="28"/>
          <w:szCs w:val="28"/>
        </w:rPr>
        <w:t>网站</w:t>
      </w:r>
      <w:r w:rsidRPr="007C05DA">
        <w:rPr>
          <w:rFonts w:hint="eastAsia"/>
          <w:sz w:val="28"/>
          <w:szCs w:val="28"/>
        </w:rPr>
        <w:t>（</w:t>
      </w:r>
      <w:hyperlink r:id="rId4" w:history="1">
        <w:r w:rsidRPr="007C05DA">
          <w:rPr>
            <w:color w:val="0000FF"/>
            <w:sz w:val="28"/>
            <w:szCs w:val="28"/>
            <w:u w:val="single"/>
          </w:rPr>
          <w:t>http://www.</w:t>
        </w:r>
        <w:r w:rsidRPr="007C05DA">
          <w:rPr>
            <w:rFonts w:hint="eastAsia"/>
            <w:color w:val="0000FF"/>
            <w:sz w:val="28"/>
            <w:szCs w:val="28"/>
            <w:u w:val="single"/>
          </w:rPr>
          <w:t>invest</w:t>
        </w:r>
        <w:r w:rsidRPr="007C05DA">
          <w:rPr>
            <w:color w:val="0000FF"/>
            <w:sz w:val="28"/>
            <w:szCs w:val="28"/>
            <w:u w:val="single"/>
          </w:rPr>
          <w:t>.com.cn</w:t>
        </w:r>
      </w:hyperlink>
      <w:r w:rsidRPr="007C05DA">
        <w:rPr>
          <w:rFonts w:hint="eastAsia"/>
          <w:sz w:val="28"/>
          <w:szCs w:val="28"/>
        </w:rPr>
        <w:t>）上发布。</w:t>
      </w:r>
    </w:p>
    <w:p w:rsidR="007C05DA" w:rsidRPr="007C05DA" w:rsidRDefault="007C05DA" w:rsidP="007C05DA">
      <w:pPr>
        <w:keepNext/>
        <w:keepLines/>
        <w:tabs>
          <w:tab w:val="clear" w:pos="0"/>
          <w:tab w:val="clear" w:pos="1134"/>
          <w:tab w:val="clear" w:pos="8505"/>
        </w:tabs>
        <w:adjustRightInd/>
        <w:spacing w:before="0" w:after="0" w:line="240" w:lineRule="auto"/>
        <w:ind w:left="240" w:rightChars="10" w:right="24" w:firstLine="0"/>
        <w:textAlignment w:val="auto"/>
        <w:outlineLvl w:val="1"/>
        <w:rPr>
          <w:rFonts w:ascii="宋体" w:hAnsi="宋体"/>
          <w:bCs/>
          <w:kern w:val="2"/>
          <w:sz w:val="28"/>
          <w:szCs w:val="28"/>
          <w:lang w:val="x-none" w:eastAsia="x-none"/>
        </w:rPr>
      </w:pPr>
      <w:bookmarkStart w:id="10" w:name="_Toc26202055"/>
      <w:proofErr w:type="spellStart"/>
      <w:r w:rsidRPr="007C05DA">
        <w:rPr>
          <w:rFonts w:ascii="宋体" w:hAnsi="宋体" w:hint="eastAsia"/>
          <w:bCs/>
          <w:kern w:val="2"/>
          <w:sz w:val="28"/>
          <w:szCs w:val="28"/>
          <w:lang w:val="x-none" w:eastAsia="x-none"/>
        </w:rPr>
        <w:t>七、联系方式</w:t>
      </w:r>
      <w:bookmarkEnd w:id="10"/>
      <w:proofErr w:type="spellEnd"/>
    </w:p>
    <w:p w:rsidR="007C05DA" w:rsidRPr="007C05DA" w:rsidRDefault="007C05DA" w:rsidP="007C05DA">
      <w:pPr>
        <w:tabs>
          <w:tab w:val="clear" w:pos="0"/>
          <w:tab w:val="clear" w:pos="1134"/>
          <w:tab w:val="clear" w:pos="8505"/>
        </w:tabs>
        <w:adjustRightInd/>
        <w:spacing w:before="0" w:after="0" w:line="336" w:lineRule="auto"/>
        <w:ind w:left="240" w:right="240" w:firstLineChars="200" w:firstLine="560"/>
        <w:jc w:val="both"/>
        <w:textAlignment w:val="auto"/>
        <w:rPr>
          <w:rFonts w:ascii="宋体" w:hAnsi="宋体" w:cs="Arial"/>
          <w:sz w:val="28"/>
          <w:szCs w:val="28"/>
        </w:rPr>
      </w:pPr>
      <w:r w:rsidRPr="007C05DA">
        <w:rPr>
          <w:rFonts w:ascii="宋体" w:hAnsi="宋体" w:cs="Arial" w:hint="eastAsia"/>
          <w:sz w:val="28"/>
          <w:szCs w:val="28"/>
        </w:rPr>
        <w:t>比选人：川</w:t>
      </w:r>
      <w:proofErr w:type="gramStart"/>
      <w:r w:rsidRPr="007C05DA">
        <w:rPr>
          <w:rFonts w:ascii="宋体" w:hAnsi="宋体" w:cs="Arial" w:hint="eastAsia"/>
          <w:sz w:val="28"/>
          <w:szCs w:val="28"/>
        </w:rPr>
        <w:t>投信息</w:t>
      </w:r>
      <w:proofErr w:type="gramEnd"/>
      <w:r w:rsidRPr="007C05DA">
        <w:rPr>
          <w:rFonts w:ascii="宋体" w:hAnsi="宋体" w:cs="Arial" w:hint="eastAsia"/>
          <w:sz w:val="28"/>
          <w:szCs w:val="28"/>
        </w:rPr>
        <w:t>产业集团有限公司</w:t>
      </w:r>
    </w:p>
    <w:p w:rsidR="007C05DA" w:rsidRPr="007C05DA" w:rsidRDefault="007C05DA" w:rsidP="007C05DA">
      <w:pPr>
        <w:tabs>
          <w:tab w:val="clear" w:pos="0"/>
          <w:tab w:val="clear" w:pos="1134"/>
          <w:tab w:val="clear" w:pos="8505"/>
        </w:tabs>
        <w:adjustRightInd/>
        <w:spacing w:before="0" w:after="0" w:line="336" w:lineRule="auto"/>
        <w:ind w:left="240" w:right="240" w:firstLineChars="200" w:firstLine="560"/>
        <w:jc w:val="both"/>
        <w:textAlignment w:val="auto"/>
        <w:rPr>
          <w:rFonts w:ascii="宋体" w:hAnsi="宋体" w:cs="Arial"/>
          <w:sz w:val="28"/>
          <w:szCs w:val="28"/>
        </w:rPr>
      </w:pPr>
      <w:r w:rsidRPr="007C05DA">
        <w:rPr>
          <w:rFonts w:ascii="宋体" w:hAnsi="宋体" w:cs="Arial" w:hint="eastAsia"/>
          <w:sz w:val="28"/>
          <w:szCs w:val="28"/>
        </w:rPr>
        <w:t>地  址：四川省成都市临江西路1号1单元锦江国际大厦</w:t>
      </w:r>
    </w:p>
    <w:p w:rsidR="007C05DA" w:rsidRPr="007C05DA" w:rsidRDefault="007C05DA" w:rsidP="007C05DA">
      <w:pPr>
        <w:tabs>
          <w:tab w:val="clear" w:pos="0"/>
          <w:tab w:val="clear" w:pos="1134"/>
          <w:tab w:val="clear" w:pos="8505"/>
        </w:tabs>
        <w:adjustRightInd/>
        <w:spacing w:before="0" w:after="0" w:line="336" w:lineRule="auto"/>
        <w:ind w:left="240" w:right="240" w:firstLineChars="200" w:firstLine="560"/>
        <w:jc w:val="both"/>
        <w:textAlignment w:val="auto"/>
        <w:rPr>
          <w:rFonts w:ascii="宋体" w:hAnsi="宋体" w:cs="Arial"/>
          <w:sz w:val="28"/>
          <w:szCs w:val="28"/>
        </w:rPr>
      </w:pPr>
      <w:proofErr w:type="gramStart"/>
      <w:r w:rsidRPr="007C05DA">
        <w:rPr>
          <w:rFonts w:ascii="宋体" w:hAnsi="宋体" w:cs="Arial" w:hint="eastAsia"/>
          <w:sz w:val="28"/>
          <w:szCs w:val="28"/>
        </w:rPr>
        <w:t>邮</w:t>
      </w:r>
      <w:proofErr w:type="gramEnd"/>
      <w:r w:rsidRPr="007C05DA">
        <w:rPr>
          <w:rFonts w:ascii="宋体" w:hAnsi="宋体" w:cs="Arial" w:hint="eastAsia"/>
          <w:sz w:val="28"/>
          <w:szCs w:val="28"/>
        </w:rPr>
        <w:t xml:space="preserve">  编：610015</w:t>
      </w:r>
    </w:p>
    <w:p w:rsidR="007C05DA" w:rsidRPr="007C05DA" w:rsidRDefault="007C05DA" w:rsidP="007C05DA">
      <w:pPr>
        <w:tabs>
          <w:tab w:val="clear" w:pos="0"/>
          <w:tab w:val="clear" w:pos="1134"/>
          <w:tab w:val="clear" w:pos="8505"/>
        </w:tabs>
        <w:adjustRightInd/>
        <w:spacing w:before="0" w:after="0" w:line="336" w:lineRule="auto"/>
        <w:ind w:left="240" w:right="240" w:firstLineChars="200" w:firstLine="560"/>
        <w:jc w:val="both"/>
        <w:textAlignment w:val="auto"/>
        <w:rPr>
          <w:rFonts w:ascii="宋体" w:hAnsi="宋体" w:cs="Arial"/>
          <w:sz w:val="28"/>
          <w:szCs w:val="28"/>
        </w:rPr>
      </w:pPr>
      <w:r w:rsidRPr="007C05DA">
        <w:rPr>
          <w:rFonts w:ascii="宋体" w:hAnsi="宋体" w:cs="Arial" w:hint="eastAsia"/>
          <w:sz w:val="28"/>
          <w:szCs w:val="28"/>
        </w:rPr>
        <w:t>联系人：苗先生</w:t>
      </w:r>
    </w:p>
    <w:p w:rsidR="007C05DA" w:rsidRPr="007C05DA" w:rsidRDefault="007C05DA" w:rsidP="007C05DA">
      <w:pPr>
        <w:tabs>
          <w:tab w:val="clear" w:pos="0"/>
          <w:tab w:val="clear" w:pos="1134"/>
          <w:tab w:val="clear" w:pos="8505"/>
        </w:tabs>
        <w:adjustRightInd/>
        <w:spacing w:before="0" w:after="0" w:line="336" w:lineRule="auto"/>
        <w:ind w:left="240" w:right="240" w:firstLineChars="200" w:firstLine="560"/>
        <w:jc w:val="both"/>
        <w:textAlignment w:val="auto"/>
        <w:rPr>
          <w:rFonts w:ascii="宋体" w:hAnsi="宋体" w:cs="Arial" w:hint="eastAsia"/>
          <w:sz w:val="28"/>
          <w:szCs w:val="28"/>
        </w:rPr>
      </w:pPr>
      <w:r w:rsidRPr="007C05DA">
        <w:rPr>
          <w:rFonts w:ascii="宋体" w:hAnsi="宋体" w:cs="Arial" w:hint="eastAsia"/>
          <w:sz w:val="28"/>
          <w:szCs w:val="28"/>
        </w:rPr>
        <w:lastRenderedPageBreak/>
        <w:t>电  话：18781283737</w:t>
      </w:r>
    </w:p>
    <w:p w:rsidR="007C05DA" w:rsidRPr="007C05DA" w:rsidRDefault="007C05DA" w:rsidP="007C05DA">
      <w:pPr>
        <w:tabs>
          <w:tab w:val="clear" w:pos="0"/>
          <w:tab w:val="clear" w:pos="1134"/>
          <w:tab w:val="clear" w:pos="8505"/>
        </w:tabs>
        <w:adjustRightInd/>
        <w:spacing w:before="0" w:after="0" w:line="336" w:lineRule="auto"/>
        <w:ind w:left="240" w:right="240" w:firstLineChars="200" w:firstLine="560"/>
        <w:jc w:val="both"/>
        <w:textAlignment w:val="auto"/>
        <w:rPr>
          <w:rFonts w:ascii="宋体" w:hAnsi="宋体" w:cs="Arial"/>
          <w:sz w:val="28"/>
          <w:szCs w:val="28"/>
        </w:rPr>
      </w:pPr>
      <w:r w:rsidRPr="007C05DA">
        <w:rPr>
          <w:rFonts w:ascii="宋体" w:hAnsi="宋体" w:cs="Arial" w:hint="eastAsia"/>
          <w:sz w:val="28"/>
          <w:szCs w:val="28"/>
        </w:rPr>
        <w:t>传  真：028-86098800</w:t>
      </w:r>
    </w:p>
    <w:p w:rsidR="007C05DA" w:rsidRPr="007C05DA" w:rsidRDefault="007C05DA" w:rsidP="007C05DA">
      <w:pPr>
        <w:tabs>
          <w:tab w:val="clear" w:pos="0"/>
          <w:tab w:val="clear" w:pos="1134"/>
          <w:tab w:val="clear" w:pos="8505"/>
        </w:tabs>
        <w:adjustRightInd/>
        <w:spacing w:before="0" w:after="0" w:line="336" w:lineRule="auto"/>
        <w:ind w:left="240" w:right="240" w:firstLineChars="200" w:firstLine="560"/>
        <w:jc w:val="both"/>
        <w:textAlignment w:val="auto"/>
        <w:rPr>
          <w:rFonts w:ascii="宋体" w:hAnsi="宋体" w:cs="Arial"/>
          <w:sz w:val="28"/>
          <w:szCs w:val="28"/>
        </w:rPr>
      </w:pPr>
      <w:r w:rsidRPr="007C05DA">
        <w:rPr>
          <w:rFonts w:ascii="宋体" w:hAnsi="宋体" w:cs="Arial" w:hint="eastAsia"/>
          <w:sz w:val="28"/>
          <w:szCs w:val="28"/>
        </w:rPr>
        <w:t xml:space="preserve">电子邮件：miaoqingquan@invest.com.cn </w:t>
      </w:r>
    </w:p>
    <w:p w:rsidR="007C05DA" w:rsidRPr="007C05DA" w:rsidRDefault="007C05DA" w:rsidP="007C05DA">
      <w:pPr>
        <w:tabs>
          <w:tab w:val="clear" w:pos="0"/>
          <w:tab w:val="clear" w:pos="1134"/>
          <w:tab w:val="clear" w:pos="8505"/>
        </w:tabs>
        <w:adjustRightInd/>
        <w:spacing w:before="0" w:after="0" w:line="336" w:lineRule="auto"/>
        <w:ind w:left="240" w:right="240" w:firstLineChars="200" w:firstLine="560"/>
        <w:jc w:val="both"/>
        <w:textAlignment w:val="auto"/>
        <w:rPr>
          <w:rFonts w:ascii="宋体" w:hAnsi="宋体" w:cs="Arial"/>
          <w:sz w:val="28"/>
          <w:szCs w:val="28"/>
        </w:rPr>
      </w:pPr>
      <w:r w:rsidRPr="007C05DA">
        <w:rPr>
          <w:rFonts w:ascii="宋体" w:hAnsi="宋体" w:cs="Arial" w:hint="eastAsia"/>
          <w:sz w:val="28"/>
          <w:szCs w:val="28"/>
        </w:rPr>
        <w:t>网    址：</w:t>
      </w:r>
      <w:hyperlink r:id="rId5" w:history="1">
        <w:r w:rsidRPr="007C05DA">
          <w:rPr>
            <w:rFonts w:ascii="宋体" w:eastAsia="仿宋_GB2312" w:hAnsi="宋体" w:cs="Arial" w:hint="eastAsia"/>
            <w:color w:val="0000FF"/>
            <w:sz w:val="28"/>
            <w:szCs w:val="28"/>
            <w:u w:val="single"/>
          </w:rPr>
          <w:t>www.invest.com.cn</w:t>
        </w:r>
      </w:hyperlink>
    </w:p>
    <w:p w:rsidR="007C05DA" w:rsidRPr="007C05DA" w:rsidRDefault="007C05DA" w:rsidP="007C05DA">
      <w:pPr>
        <w:autoSpaceDE w:val="0"/>
        <w:autoSpaceDN w:val="0"/>
        <w:spacing w:before="0" w:after="0" w:line="336" w:lineRule="auto"/>
        <w:ind w:left="1374" w:right="240"/>
        <w:rPr>
          <w:rFonts w:ascii="宋体" w:hAnsi="宋体" w:cs="MingLiU"/>
          <w:sz w:val="20"/>
        </w:rPr>
      </w:pPr>
    </w:p>
    <w:p w:rsidR="007C05DA" w:rsidRPr="007C05DA" w:rsidRDefault="007C05DA" w:rsidP="007C05DA">
      <w:pPr>
        <w:autoSpaceDE w:val="0"/>
        <w:autoSpaceDN w:val="0"/>
        <w:spacing w:before="0" w:after="0" w:line="336" w:lineRule="auto"/>
        <w:ind w:left="1374" w:right="240"/>
        <w:rPr>
          <w:rFonts w:ascii="宋体" w:hAnsi="宋体" w:cs="MingLiU"/>
          <w:sz w:val="20"/>
        </w:rPr>
      </w:pPr>
    </w:p>
    <w:p w:rsidR="007C05DA" w:rsidRPr="007C05DA" w:rsidRDefault="007C05DA" w:rsidP="007C05DA">
      <w:pPr>
        <w:tabs>
          <w:tab w:val="clear" w:pos="1134"/>
          <w:tab w:val="clear" w:pos="8505"/>
          <w:tab w:val="left" w:pos="2269"/>
        </w:tabs>
        <w:spacing w:before="0" w:after="0" w:line="336" w:lineRule="auto"/>
        <w:ind w:left="1374" w:right="240"/>
        <w:jc w:val="right"/>
        <w:rPr>
          <w:rFonts w:ascii="宋体" w:hAnsi="宋体"/>
          <w:sz w:val="28"/>
        </w:rPr>
      </w:pPr>
      <w:r w:rsidRPr="007C05DA">
        <w:rPr>
          <w:rFonts w:ascii="宋体" w:hAnsi="宋体" w:hint="eastAsia"/>
          <w:sz w:val="28"/>
        </w:rPr>
        <w:t>川</w:t>
      </w:r>
      <w:proofErr w:type="gramStart"/>
      <w:r w:rsidRPr="007C05DA">
        <w:rPr>
          <w:rFonts w:ascii="宋体" w:hAnsi="宋体" w:hint="eastAsia"/>
          <w:sz w:val="28"/>
        </w:rPr>
        <w:t>投信息</w:t>
      </w:r>
      <w:proofErr w:type="gramEnd"/>
      <w:r w:rsidRPr="007C05DA">
        <w:rPr>
          <w:rFonts w:ascii="宋体" w:hAnsi="宋体" w:hint="eastAsia"/>
          <w:sz w:val="28"/>
        </w:rPr>
        <w:t>产业集团有限公司</w:t>
      </w:r>
    </w:p>
    <w:p w:rsidR="007C05DA" w:rsidRPr="007C05DA" w:rsidRDefault="007C05DA" w:rsidP="007C05DA">
      <w:pPr>
        <w:tabs>
          <w:tab w:val="clear" w:pos="1134"/>
          <w:tab w:val="clear" w:pos="8505"/>
          <w:tab w:val="left" w:pos="2269"/>
        </w:tabs>
        <w:spacing w:before="0" w:after="0" w:line="336" w:lineRule="auto"/>
        <w:ind w:left="1374" w:right="240"/>
        <w:jc w:val="right"/>
        <w:rPr>
          <w:rFonts w:ascii="宋体" w:hAnsi="宋体" w:hint="eastAsia"/>
          <w:sz w:val="28"/>
        </w:rPr>
      </w:pPr>
      <w:r w:rsidRPr="007C05DA">
        <w:rPr>
          <w:rFonts w:ascii="宋体" w:hAnsi="宋体" w:hint="eastAsia"/>
          <w:sz w:val="28"/>
        </w:rPr>
        <w:t>二〇一九年十二月</w:t>
      </w:r>
    </w:p>
    <w:p w:rsidR="00376DBB" w:rsidRPr="007C05DA" w:rsidRDefault="00376DBB" w:rsidP="007C05DA"/>
    <w:sectPr w:rsidR="00376DBB" w:rsidRPr="007C05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DA"/>
    <w:rsid w:val="00376DBB"/>
    <w:rsid w:val="007C05DA"/>
    <w:rsid w:val="00AB1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17C52-383F-46DA-BE98-2BA88FD9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5DA"/>
    <w:pPr>
      <w:widowControl w:val="0"/>
      <w:tabs>
        <w:tab w:val="left" w:pos="0"/>
        <w:tab w:val="left" w:pos="1134"/>
        <w:tab w:val="left" w:pos="8505"/>
      </w:tabs>
      <w:adjustRightInd w:val="0"/>
      <w:spacing w:before="60" w:after="60" w:line="360" w:lineRule="atLeast"/>
      <w:ind w:left="1134" w:hanging="1134"/>
      <w:textAlignment w:val="baseline"/>
    </w:pPr>
    <w:rPr>
      <w:rFonts w:ascii="Arial" w:eastAsia="宋体" w:hAnsi="Arial" w:cs="Times New Roman"/>
      <w:kern w:val="0"/>
      <w:sz w:val="24"/>
      <w:szCs w:val="20"/>
    </w:rPr>
  </w:style>
  <w:style w:type="paragraph" w:styleId="1">
    <w:name w:val="heading 1"/>
    <w:basedOn w:val="a"/>
    <w:next w:val="a"/>
    <w:link w:val="1Char"/>
    <w:qFormat/>
    <w:rsid w:val="007C05DA"/>
    <w:pPr>
      <w:keepNext/>
      <w:keepLines/>
      <w:pBdr>
        <w:bottom w:val="single" w:sz="4" w:space="1" w:color="auto"/>
      </w:pBdr>
      <w:tabs>
        <w:tab w:val="clear" w:pos="0"/>
        <w:tab w:val="clear" w:pos="1134"/>
        <w:tab w:val="clear" w:pos="8505"/>
      </w:tabs>
      <w:adjustRightInd/>
      <w:spacing w:before="0" w:afterLines="100" w:line="578" w:lineRule="atLeast"/>
      <w:ind w:left="0" w:right="227" w:firstLine="0"/>
      <w:jc w:val="both"/>
      <w:textAlignment w:val="auto"/>
      <w:outlineLvl w:val="0"/>
    </w:pPr>
    <w:rPr>
      <w:rFonts w:ascii="Times New Roman" w:hAnsi="Times New Roman"/>
      <w:bCs/>
      <w:kern w:val="2"/>
      <w:sz w:val="44"/>
      <w:lang w:val="x-none" w:eastAsia="x-none"/>
    </w:rPr>
  </w:style>
  <w:style w:type="paragraph" w:styleId="2">
    <w:name w:val="heading 2"/>
    <w:basedOn w:val="a"/>
    <w:next w:val="a"/>
    <w:link w:val="2Char"/>
    <w:uiPriority w:val="9"/>
    <w:qFormat/>
    <w:rsid w:val="007C05DA"/>
    <w:pPr>
      <w:keepNext/>
      <w:keepLines/>
      <w:spacing w:before="260" w:after="260" w:line="416" w:lineRule="atLeast"/>
      <w:ind w:left="0" w:firstLine="0"/>
      <w:outlineLvl w:val="1"/>
    </w:pPr>
    <w:rPr>
      <w:rFonts w:eastAsia="黑体"/>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C05DA"/>
    <w:rPr>
      <w:rFonts w:ascii="Times New Roman" w:eastAsia="宋体" w:hAnsi="Times New Roman" w:cs="Times New Roman"/>
      <w:bCs/>
      <w:sz w:val="44"/>
      <w:szCs w:val="20"/>
      <w:lang w:val="x-none" w:eastAsia="x-none"/>
    </w:rPr>
  </w:style>
  <w:style w:type="character" w:customStyle="1" w:styleId="2Char">
    <w:name w:val="标题 2 Char"/>
    <w:basedOn w:val="a0"/>
    <w:link w:val="2"/>
    <w:uiPriority w:val="9"/>
    <w:rsid w:val="007C05DA"/>
    <w:rPr>
      <w:rFonts w:ascii="Arial" w:eastAsia="黑体" w:hAnsi="Arial" w:cs="Times New Roman"/>
      <w:b/>
      <w:bCs/>
      <w:kern w:val="0"/>
      <w:sz w:val="32"/>
      <w:szCs w:val="32"/>
      <w:lang w:val="x-none" w:eastAsia="x-none"/>
    </w:rPr>
  </w:style>
  <w:style w:type="character" w:styleId="a3">
    <w:name w:val="Strong"/>
    <w:qFormat/>
    <w:rsid w:val="007C05DA"/>
    <w:rPr>
      <w:b/>
      <w:bCs/>
    </w:rPr>
  </w:style>
  <w:style w:type="character" w:styleId="a4">
    <w:name w:val="Hyperlink"/>
    <w:rsid w:val="007C05DA"/>
    <w:rPr>
      <w:color w:val="0000FF"/>
      <w:u w:val="single"/>
    </w:rPr>
  </w:style>
  <w:style w:type="paragraph" w:customStyle="1" w:styleId="bf">
    <w:name w:val="bf"/>
    <w:basedOn w:val="a"/>
    <w:rsid w:val="007C05DA"/>
    <w:pPr>
      <w:tabs>
        <w:tab w:val="clear" w:pos="0"/>
        <w:tab w:val="clear" w:pos="1134"/>
        <w:tab w:val="clear" w:pos="8505"/>
        <w:tab w:val="left" w:pos="2269"/>
      </w:tabs>
      <w:spacing w:before="480" w:after="240"/>
      <w:jc w:val="center"/>
    </w:pPr>
    <w:rPr>
      <w:rFonts w:eastAsia="黑体"/>
      <w:sz w:val="32"/>
    </w:rPr>
  </w:style>
  <w:style w:type="paragraph" w:customStyle="1" w:styleId="2Char0">
    <w:name w:val="样式 正文 + 首行缩进:  2 字符 Char"/>
    <w:basedOn w:val="a"/>
    <w:rsid w:val="007C05DA"/>
    <w:pPr>
      <w:tabs>
        <w:tab w:val="clear" w:pos="0"/>
        <w:tab w:val="clear" w:pos="1134"/>
        <w:tab w:val="clear" w:pos="8505"/>
      </w:tabs>
      <w:adjustRightInd/>
      <w:spacing w:before="0" w:after="0" w:line="360" w:lineRule="auto"/>
      <w:ind w:left="0" w:firstLineChars="200" w:firstLine="200"/>
      <w:jc w:val="both"/>
      <w:textAlignment w:val="auto"/>
    </w:pPr>
    <w:rPr>
      <w:rFonts w:ascii="仿宋_GB2312" w:eastAsia="仿宋_GB2312" w:hAnsi="宋体" w:cs="宋体"/>
    </w:rPr>
  </w:style>
  <w:style w:type="paragraph" w:styleId="a5">
    <w:name w:val="Balloon Text"/>
    <w:basedOn w:val="a"/>
    <w:link w:val="Char"/>
    <w:uiPriority w:val="99"/>
    <w:semiHidden/>
    <w:unhideWhenUsed/>
    <w:rsid w:val="00AB13CB"/>
    <w:pPr>
      <w:spacing w:before="0" w:after="0" w:line="240" w:lineRule="auto"/>
    </w:pPr>
    <w:rPr>
      <w:sz w:val="18"/>
      <w:szCs w:val="18"/>
    </w:rPr>
  </w:style>
  <w:style w:type="character" w:customStyle="1" w:styleId="Char">
    <w:name w:val="批注框文本 Char"/>
    <w:basedOn w:val="a0"/>
    <w:link w:val="a5"/>
    <w:uiPriority w:val="99"/>
    <w:semiHidden/>
    <w:rsid w:val="00AB13CB"/>
    <w:rPr>
      <w:rFonts w:ascii="Arial" w:eastAsia="宋体"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vest.com.cn" TargetMode="External"/><Relationship Id="rId4" Type="http://schemas.openxmlformats.org/officeDocument/2006/relationships/hyperlink" Target="http://www.sccin.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苗庆全</dc:creator>
  <cp:keywords/>
  <dc:description/>
  <cp:lastModifiedBy>苗庆全</cp:lastModifiedBy>
  <cp:revision>1</cp:revision>
  <cp:lastPrinted>2019-12-04T09:26:00Z</cp:lastPrinted>
  <dcterms:created xsi:type="dcterms:W3CDTF">2019-12-04T07:53:00Z</dcterms:created>
  <dcterms:modified xsi:type="dcterms:W3CDTF">2019-12-04T09:44:00Z</dcterms:modified>
</cp:coreProperties>
</file>