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FD" w:rsidRPr="00590EFD" w:rsidRDefault="00590EFD" w:rsidP="00590EFD">
      <w:pPr>
        <w:jc w:val="center"/>
        <w:rPr>
          <w:rFonts w:ascii="仿宋" w:eastAsia="仿宋" w:hAnsi="仿宋"/>
          <w:b/>
          <w:sz w:val="30"/>
          <w:szCs w:val="30"/>
        </w:rPr>
      </w:pPr>
      <w:bookmarkStart w:id="0" w:name="_Toc24708479"/>
      <w:bookmarkStart w:id="1" w:name="_Toc230423584"/>
      <w:r w:rsidRPr="00590EFD">
        <w:rPr>
          <w:rFonts w:ascii="仿宋" w:eastAsia="仿宋" w:hAnsi="仿宋" w:hint="eastAsia"/>
          <w:b/>
          <w:sz w:val="30"/>
          <w:szCs w:val="30"/>
        </w:rPr>
        <w:t>四川省投资集团有限责任公司公司债券发行</w:t>
      </w:r>
    </w:p>
    <w:p w:rsidR="00590EFD" w:rsidRPr="00590EFD" w:rsidRDefault="00590EFD" w:rsidP="00590EFD">
      <w:pPr>
        <w:jc w:val="center"/>
        <w:rPr>
          <w:rFonts w:ascii="仿宋" w:eastAsia="仿宋" w:hAnsi="仿宋"/>
          <w:b/>
          <w:sz w:val="30"/>
          <w:szCs w:val="30"/>
        </w:rPr>
      </w:pPr>
      <w:r w:rsidRPr="00590EFD">
        <w:rPr>
          <w:rFonts w:ascii="仿宋" w:eastAsia="仿宋" w:hAnsi="仿宋" w:hint="eastAsia"/>
          <w:b/>
          <w:sz w:val="30"/>
          <w:szCs w:val="30"/>
        </w:rPr>
        <w:t>主承销商选聘比选公告</w:t>
      </w:r>
      <w:bookmarkEnd w:id="0"/>
    </w:p>
    <w:p w:rsidR="00590EFD" w:rsidRDefault="00590EFD" w:rsidP="00590EFD">
      <w:pPr>
        <w:pStyle w:val="a4"/>
        <w:spacing w:before="0" w:beforeAutospacing="0" w:after="0" w:afterAutospacing="0" w:line="360" w:lineRule="auto"/>
        <w:ind w:firstLineChars="200" w:firstLine="600"/>
        <w:outlineLvl w:val="1"/>
        <w:rPr>
          <w:rStyle w:val="a3"/>
          <w:rFonts w:ascii="仿宋" w:eastAsia="仿宋" w:hAnsi="仿宋"/>
          <w:b w:val="0"/>
          <w:sz w:val="30"/>
          <w:szCs w:val="30"/>
        </w:rPr>
      </w:pPr>
      <w:bookmarkStart w:id="2" w:name="_Toc24708480"/>
      <w:r>
        <w:rPr>
          <w:rStyle w:val="a3"/>
          <w:rFonts w:ascii="仿宋" w:eastAsia="仿宋" w:hAnsi="仿宋" w:hint="eastAsia"/>
          <w:b w:val="0"/>
          <w:sz w:val="30"/>
          <w:szCs w:val="30"/>
        </w:rPr>
        <w:t>一、项目名称</w:t>
      </w:r>
      <w:bookmarkEnd w:id="2"/>
      <w:r>
        <w:rPr>
          <w:rStyle w:val="a3"/>
          <w:rFonts w:ascii="仿宋" w:eastAsia="仿宋" w:hAnsi="仿宋" w:hint="eastAsia"/>
          <w:b w:val="0"/>
          <w:sz w:val="30"/>
          <w:szCs w:val="30"/>
        </w:rPr>
        <w:t xml:space="preserve"> </w:t>
      </w:r>
    </w:p>
    <w:p w:rsidR="00590EFD" w:rsidRDefault="00590EFD" w:rsidP="00590EFD">
      <w:pPr>
        <w:ind w:firstLineChars="200" w:firstLine="600"/>
        <w:rPr>
          <w:rFonts w:ascii="仿宋" w:eastAsia="仿宋" w:hAnsi="仿宋"/>
          <w:sz w:val="30"/>
          <w:szCs w:val="30"/>
        </w:rPr>
      </w:pPr>
      <w:r>
        <w:rPr>
          <w:rFonts w:ascii="仿宋" w:eastAsia="仿宋" w:hAnsi="仿宋" w:hint="eastAsia"/>
          <w:sz w:val="30"/>
          <w:szCs w:val="30"/>
        </w:rPr>
        <w:t>四川省投资集团有限责任公司公司债券发行主承销商选聘。</w:t>
      </w:r>
    </w:p>
    <w:p w:rsidR="00590EFD" w:rsidRDefault="00590EFD" w:rsidP="00590EFD">
      <w:pPr>
        <w:pStyle w:val="a4"/>
        <w:spacing w:before="0" w:beforeAutospacing="0" w:after="0" w:afterAutospacing="0" w:line="360" w:lineRule="auto"/>
        <w:ind w:firstLineChars="200" w:firstLine="600"/>
        <w:outlineLvl w:val="1"/>
        <w:rPr>
          <w:rStyle w:val="a3"/>
          <w:rFonts w:ascii="仿宋" w:eastAsia="仿宋" w:hAnsi="仿宋"/>
          <w:b w:val="0"/>
          <w:sz w:val="30"/>
          <w:szCs w:val="30"/>
        </w:rPr>
      </w:pPr>
      <w:bookmarkStart w:id="3" w:name="_Toc24708481"/>
      <w:r>
        <w:rPr>
          <w:rStyle w:val="a3"/>
          <w:rFonts w:ascii="仿宋" w:eastAsia="仿宋" w:hAnsi="仿宋" w:hint="eastAsia"/>
          <w:b w:val="0"/>
          <w:sz w:val="30"/>
          <w:szCs w:val="30"/>
        </w:rPr>
        <w:t>二、项目依据</w:t>
      </w:r>
      <w:bookmarkEnd w:id="3"/>
    </w:p>
    <w:p w:rsidR="00590EFD" w:rsidRDefault="00590EFD" w:rsidP="00590EFD">
      <w:pPr>
        <w:pStyle w:val="a4"/>
        <w:spacing w:before="0" w:beforeAutospacing="0" w:after="0" w:afterAutospacing="0" w:line="360" w:lineRule="auto"/>
        <w:ind w:firstLineChars="200" w:firstLine="600"/>
        <w:jc w:val="both"/>
        <w:rPr>
          <w:rStyle w:val="a3"/>
          <w:rFonts w:ascii="仿宋" w:eastAsia="仿宋" w:hAnsi="仿宋"/>
          <w:b w:val="0"/>
          <w:sz w:val="30"/>
          <w:szCs w:val="30"/>
        </w:rPr>
      </w:pPr>
      <w:r>
        <w:rPr>
          <w:rStyle w:val="a3"/>
          <w:rFonts w:ascii="仿宋" w:eastAsia="仿宋" w:hAnsi="仿宋" w:hint="eastAsia"/>
          <w:b w:val="0"/>
          <w:sz w:val="30"/>
          <w:szCs w:val="30"/>
        </w:rPr>
        <w:t>四川省投资集团有限责任公司（以下简称“川投集团”）2019年10月15日董事会决议（川</w:t>
      </w:r>
      <w:proofErr w:type="gramStart"/>
      <w:r>
        <w:rPr>
          <w:rStyle w:val="a3"/>
          <w:rFonts w:ascii="仿宋" w:eastAsia="仿宋" w:hAnsi="仿宋" w:hint="eastAsia"/>
          <w:b w:val="0"/>
          <w:sz w:val="30"/>
          <w:szCs w:val="30"/>
        </w:rPr>
        <w:t>投集董[</w:t>
      </w:r>
      <w:proofErr w:type="gramEnd"/>
      <w:r>
        <w:rPr>
          <w:rStyle w:val="a3"/>
          <w:rFonts w:ascii="仿宋" w:eastAsia="仿宋" w:hAnsi="仿宋" w:hint="eastAsia"/>
          <w:b w:val="0"/>
          <w:sz w:val="30"/>
          <w:szCs w:val="30"/>
        </w:rPr>
        <w:t>2019]15号）,审议并同意集团公司发行40亿元公司债券，期限不超过五年。 现根据《川投集团中介机构聘用管理办法》（川</w:t>
      </w:r>
      <w:proofErr w:type="gramStart"/>
      <w:r>
        <w:rPr>
          <w:rStyle w:val="a3"/>
          <w:rFonts w:ascii="仿宋" w:eastAsia="仿宋" w:hAnsi="仿宋" w:hint="eastAsia"/>
          <w:b w:val="0"/>
          <w:sz w:val="30"/>
          <w:szCs w:val="30"/>
        </w:rPr>
        <w:t>投集发</w:t>
      </w:r>
      <w:proofErr w:type="gramEnd"/>
      <w:r>
        <w:rPr>
          <w:rStyle w:val="a3"/>
          <w:rFonts w:ascii="仿宋" w:eastAsia="仿宋" w:hAnsi="仿宋" w:hint="eastAsia"/>
          <w:b w:val="0"/>
          <w:sz w:val="30"/>
          <w:szCs w:val="30"/>
        </w:rPr>
        <w:t>[2011]93号），通过公开比选的方式，选聘</w:t>
      </w:r>
      <w:r>
        <w:rPr>
          <w:rFonts w:ascii="仿宋" w:eastAsia="仿宋" w:hAnsi="仿宋" w:hint="eastAsia"/>
          <w:sz w:val="30"/>
          <w:szCs w:val="30"/>
        </w:rPr>
        <w:t>四川省投资集团有限责任公司发行公司债券主承销商</w:t>
      </w:r>
      <w:r>
        <w:rPr>
          <w:rStyle w:val="a3"/>
          <w:rFonts w:ascii="仿宋" w:eastAsia="仿宋" w:hAnsi="仿宋" w:hint="eastAsia"/>
          <w:b w:val="0"/>
          <w:sz w:val="30"/>
          <w:szCs w:val="30"/>
        </w:rPr>
        <w:t>。</w:t>
      </w:r>
    </w:p>
    <w:p w:rsidR="00590EFD" w:rsidRDefault="00590EFD" w:rsidP="00590EFD">
      <w:pPr>
        <w:pStyle w:val="a4"/>
        <w:spacing w:before="0" w:beforeAutospacing="0" w:after="0" w:afterAutospacing="0" w:line="360" w:lineRule="auto"/>
        <w:ind w:firstLineChars="200" w:firstLine="600"/>
        <w:outlineLvl w:val="1"/>
        <w:rPr>
          <w:rStyle w:val="a3"/>
          <w:rFonts w:ascii="仿宋" w:eastAsia="仿宋" w:hAnsi="仿宋"/>
          <w:b w:val="0"/>
          <w:sz w:val="30"/>
          <w:szCs w:val="30"/>
        </w:rPr>
      </w:pPr>
      <w:bookmarkStart w:id="4" w:name="_Toc24708482"/>
      <w:r>
        <w:rPr>
          <w:rStyle w:val="a3"/>
          <w:rFonts w:ascii="仿宋" w:eastAsia="仿宋" w:hAnsi="仿宋" w:hint="eastAsia"/>
          <w:b w:val="0"/>
          <w:sz w:val="30"/>
          <w:szCs w:val="30"/>
        </w:rPr>
        <w:t>三、项目简介</w:t>
      </w:r>
      <w:bookmarkEnd w:id="4"/>
      <w:r>
        <w:rPr>
          <w:rStyle w:val="a3"/>
          <w:rFonts w:ascii="仿宋" w:eastAsia="仿宋" w:hAnsi="仿宋" w:hint="eastAsia"/>
          <w:b w:val="0"/>
          <w:sz w:val="30"/>
          <w:szCs w:val="30"/>
        </w:rPr>
        <w:t xml:space="preserve"> </w:t>
      </w:r>
    </w:p>
    <w:p w:rsidR="00590EFD" w:rsidRDefault="00590EFD" w:rsidP="00590EFD">
      <w:pPr>
        <w:pStyle w:val="a4"/>
        <w:spacing w:before="0" w:beforeAutospacing="0" w:after="0" w:afterAutospacing="0" w:line="360" w:lineRule="auto"/>
        <w:ind w:firstLineChars="187" w:firstLine="561"/>
        <w:jc w:val="both"/>
        <w:rPr>
          <w:rStyle w:val="a3"/>
          <w:rFonts w:ascii="仿宋" w:eastAsia="仿宋" w:hAnsi="仿宋"/>
          <w:b w:val="0"/>
          <w:sz w:val="30"/>
          <w:szCs w:val="30"/>
        </w:rPr>
      </w:pPr>
      <w:r>
        <w:rPr>
          <w:rStyle w:val="a3"/>
          <w:rFonts w:ascii="仿宋" w:eastAsia="仿宋" w:hAnsi="仿宋" w:hint="eastAsia"/>
          <w:b w:val="0"/>
          <w:sz w:val="30"/>
          <w:szCs w:val="30"/>
        </w:rPr>
        <w:t>为满足公司经营发展的资金需求，降低融资成本，优化财务结构，公司拟向证监会申报公开发行40亿元公司债券，期限不超过五年，分期发行。</w:t>
      </w:r>
    </w:p>
    <w:p w:rsidR="00590EFD" w:rsidRDefault="00590EFD" w:rsidP="00590EFD">
      <w:pPr>
        <w:pStyle w:val="a4"/>
        <w:spacing w:before="0" w:beforeAutospacing="0" w:after="0" w:afterAutospacing="0" w:line="360" w:lineRule="auto"/>
        <w:ind w:firstLineChars="187" w:firstLine="561"/>
        <w:rPr>
          <w:rStyle w:val="a3"/>
          <w:rFonts w:ascii="仿宋" w:eastAsia="仿宋" w:hAnsi="仿宋"/>
          <w:b w:val="0"/>
          <w:sz w:val="30"/>
          <w:szCs w:val="30"/>
        </w:rPr>
      </w:pPr>
      <w:r>
        <w:rPr>
          <w:rStyle w:val="a3"/>
          <w:rFonts w:ascii="仿宋" w:eastAsia="仿宋" w:hAnsi="仿宋" w:hint="eastAsia"/>
          <w:b w:val="0"/>
          <w:sz w:val="30"/>
          <w:szCs w:val="30"/>
        </w:rPr>
        <w:t>四、</w:t>
      </w:r>
      <w:r w:rsidRPr="00590EFD">
        <w:rPr>
          <w:rStyle w:val="a3"/>
          <w:rFonts w:ascii="仿宋" w:eastAsia="仿宋" w:hAnsi="仿宋" w:hint="eastAsia"/>
          <w:b w:val="0"/>
          <w:sz w:val="30"/>
          <w:szCs w:val="30"/>
        </w:rPr>
        <w:t>比选申请人资格要求</w:t>
      </w:r>
    </w:p>
    <w:p w:rsidR="00590EFD" w:rsidRPr="00590EFD" w:rsidRDefault="00590EFD" w:rsidP="00590EFD">
      <w:pPr>
        <w:pStyle w:val="a4"/>
        <w:spacing w:before="0" w:beforeAutospacing="0" w:after="0" w:afterAutospacing="0"/>
        <w:ind w:firstLineChars="200" w:firstLine="600"/>
        <w:rPr>
          <w:rStyle w:val="a3"/>
          <w:rFonts w:ascii="仿宋" w:eastAsia="仿宋" w:hAnsi="仿宋"/>
          <w:b w:val="0"/>
          <w:sz w:val="30"/>
          <w:szCs w:val="30"/>
        </w:rPr>
      </w:pPr>
      <w:r w:rsidRPr="00590EFD">
        <w:rPr>
          <w:rStyle w:val="a3"/>
          <w:rFonts w:ascii="仿宋" w:eastAsia="仿宋" w:hAnsi="仿宋" w:hint="eastAsia"/>
          <w:b w:val="0"/>
          <w:sz w:val="30"/>
          <w:szCs w:val="30"/>
        </w:rPr>
        <w:t>本次比选采用资格后审的方式。为证实比选申请人具有完成工作的资格和能力，比选申请人应当符合以下条件：</w:t>
      </w:r>
    </w:p>
    <w:p w:rsidR="00590EFD" w:rsidRPr="00590EFD" w:rsidRDefault="00590EFD" w:rsidP="00590EFD">
      <w:pPr>
        <w:pStyle w:val="a4"/>
        <w:spacing w:before="0" w:beforeAutospacing="0" w:after="0" w:afterAutospacing="0" w:line="360" w:lineRule="auto"/>
        <w:ind w:firstLineChars="187" w:firstLine="561"/>
        <w:rPr>
          <w:rStyle w:val="a3"/>
          <w:rFonts w:ascii="仿宋" w:eastAsia="仿宋" w:hAnsi="仿宋"/>
          <w:b w:val="0"/>
          <w:sz w:val="30"/>
          <w:szCs w:val="30"/>
        </w:rPr>
      </w:pPr>
      <w:r w:rsidRPr="00590EFD">
        <w:rPr>
          <w:rStyle w:val="a3"/>
          <w:rFonts w:ascii="仿宋" w:eastAsia="仿宋" w:hAnsi="仿宋" w:hint="eastAsia"/>
          <w:b w:val="0"/>
          <w:sz w:val="30"/>
          <w:szCs w:val="30"/>
        </w:rPr>
        <w:t>（一）在中华人民共和国境内具有独立法人资格的证券经营机构，具有债券承销业务资质；</w:t>
      </w:r>
    </w:p>
    <w:p w:rsidR="00590EFD" w:rsidRPr="00590EFD" w:rsidRDefault="00590EFD" w:rsidP="00590EFD">
      <w:pPr>
        <w:pStyle w:val="a4"/>
        <w:spacing w:before="0" w:beforeAutospacing="0" w:after="0" w:afterAutospacing="0" w:line="360" w:lineRule="auto"/>
        <w:ind w:firstLineChars="187" w:firstLine="561"/>
        <w:rPr>
          <w:rStyle w:val="a3"/>
          <w:rFonts w:ascii="仿宋" w:eastAsia="仿宋" w:hAnsi="仿宋"/>
          <w:b w:val="0"/>
          <w:sz w:val="30"/>
          <w:szCs w:val="30"/>
        </w:rPr>
      </w:pPr>
      <w:r w:rsidRPr="00590EFD">
        <w:rPr>
          <w:rStyle w:val="a3"/>
          <w:rFonts w:ascii="仿宋" w:eastAsia="仿宋" w:hAnsi="仿宋" w:hint="eastAsia"/>
          <w:b w:val="0"/>
          <w:sz w:val="30"/>
          <w:szCs w:val="30"/>
        </w:rPr>
        <w:lastRenderedPageBreak/>
        <w:t>（二）根据中国证券业协会网站2018年证券公司经营业绩排名中“2018年度证券公司净资本排名”情况,比选申请人的净资本在200亿以上；</w:t>
      </w:r>
    </w:p>
    <w:p w:rsidR="00590EFD" w:rsidRPr="00590EFD" w:rsidRDefault="00F367AF" w:rsidP="00590EFD">
      <w:pPr>
        <w:pStyle w:val="a4"/>
        <w:spacing w:before="0" w:beforeAutospacing="0" w:after="0" w:afterAutospacing="0" w:line="360" w:lineRule="auto"/>
        <w:ind w:firstLineChars="187" w:firstLine="561"/>
        <w:jc w:val="both"/>
        <w:rPr>
          <w:rStyle w:val="a3"/>
          <w:rFonts w:ascii="仿宋" w:eastAsia="仿宋" w:hAnsi="仿宋"/>
          <w:b w:val="0"/>
          <w:sz w:val="30"/>
          <w:szCs w:val="30"/>
        </w:rPr>
      </w:pPr>
      <w:r>
        <w:rPr>
          <w:rStyle w:val="a3"/>
          <w:rFonts w:ascii="仿宋" w:eastAsia="仿宋" w:hAnsi="仿宋" w:hint="eastAsia"/>
          <w:b w:val="0"/>
          <w:sz w:val="30"/>
          <w:szCs w:val="30"/>
        </w:rPr>
        <w:t>（三）本次招标不接受联合体参选</w:t>
      </w:r>
      <w:r w:rsidR="00590EFD" w:rsidRPr="00590EFD">
        <w:rPr>
          <w:rStyle w:val="a3"/>
          <w:rFonts w:ascii="仿宋" w:eastAsia="仿宋" w:hAnsi="仿宋" w:hint="eastAsia"/>
          <w:b w:val="0"/>
          <w:sz w:val="30"/>
          <w:szCs w:val="30"/>
        </w:rPr>
        <w:t>。</w:t>
      </w:r>
    </w:p>
    <w:p w:rsidR="00590EFD" w:rsidRDefault="00590EFD" w:rsidP="00590EFD">
      <w:pPr>
        <w:pStyle w:val="a4"/>
        <w:spacing w:before="0" w:beforeAutospacing="0" w:after="0" w:afterAutospacing="0" w:line="360" w:lineRule="auto"/>
        <w:ind w:firstLineChars="200" w:firstLine="600"/>
        <w:outlineLvl w:val="1"/>
        <w:rPr>
          <w:rStyle w:val="a3"/>
          <w:rFonts w:ascii="仿宋" w:eastAsia="仿宋" w:hAnsi="仿宋"/>
          <w:b w:val="0"/>
          <w:sz w:val="30"/>
          <w:szCs w:val="30"/>
        </w:rPr>
      </w:pPr>
      <w:bookmarkStart w:id="5" w:name="_Toc24708483"/>
      <w:r>
        <w:rPr>
          <w:rStyle w:val="a3"/>
          <w:rFonts w:ascii="仿宋" w:eastAsia="仿宋" w:hAnsi="仿宋" w:hint="eastAsia"/>
          <w:b w:val="0"/>
          <w:sz w:val="30"/>
          <w:szCs w:val="30"/>
        </w:rPr>
        <w:t>五、报名及比选申请文件递交</w:t>
      </w:r>
      <w:bookmarkEnd w:id="5"/>
    </w:p>
    <w:p w:rsidR="00590EFD" w:rsidRDefault="00590EFD" w:rsidP="00590EFD">
      <w:pPr>
        <w:pStyle w:val="a4"/>
        <w:spacing w:before="0" w:beforeAutospacing="0" w:after="0" w:afterAutospacing="0"/>
        <w:ind w:firstLineChars="200" w:firstLine="600"/>
        <w:jc w:val="both"/>
        <w:rPr>
          <w:rFonts w:ascii="仿宋" w:eastAsia="仿宋" w:hAnsi="仿宋"/>
          <w:sz w:val="30"/>
          <w:szCs w:val="30"/>
        </w:rPr>
      </w:pPr>
      <w:r>
        <w:rPr>
          <w:rFonts w:ascii="仿宋" w:eastAsia="仿宋" w:hAnsi="仿宋" w:hint="eastAsia"/>
          <w:sz w:val="30"/>
          <w:szCs w:val="30"/>
        </w:rPr>
        <w:t>比选申请人请于2019年11月19日至2019年11月25日（北京时间上午9:00-12:00，下午14:00-17:00），进行报名并获取</w:t>
      </w:r>
      <w:bookmarkStart w:id="6" w:name="_GoBack"/>
      <w:bookmarkEnd w:id="6"/>
      <w:r>
        <w:rPr>
          <w:rFonts w:ascii="仿宋" w:eastAsia="仿宋" w:hAnsi="仿宋" w:hint="eastAsia"/>
          <w:sz w:val="30"/>
          <w:szCs w:val="30"/>
        </w:rPr>
        <w:t>比选资料。报名方式有两种：</w:t>
      </w:r>
    </w:p>
    <w:p w:rsidR="00590EFD" w:rsidRDefault="00590EFD" w:rsidP="00706B80">
      <w:pPr>
        <w:pStyle w:val="a4"/>
        <w:spacing w:before="0" w:beforeAutospacing="0" w:after="0" w:afterAutospacing="0"/>
        <w:ind w:firstLineChars="200" w:firstLine="600"/>
        <w:jc w:val="both"/>
        <w:rPr>
          <w:rFonts w:ascii="仿宋" w:eastAsia="仿宋" w:hAnsi="仿宋"/>
          <w:sz w:val="30"/>
          <w:szCs w:val="30"/>
        </w:rPr>
      </w:pPr>
      <w:r>
        <w:rPr>
          <w:rFonts w:ascii="仿宋" w:eastAsia="仿宋" w:hAnsi="仿宋" w:hint="eastAsia"/>
          <w:sz w:val="30"/>
          <w:szCs w:val="30"/>
        </w:rPr>
        <w:t>1、持单位介绍信原件、经办人身份证原件及复印件（加盖单位鲜章）、企业营业执照副本复印件（加盖单位鲜章），至四川省投资集团有限责任公司（成都市武侯区临江西路1号1单元1211室）现场报名。</w:t>
      </w:r>
    </w:p>
    <w:p w:rsidR="00590EFD" w:rsidRDefault="00590EFD" w:rsidP="00706B80">
      <w:pPr>
        <w:pStyle w:val="a4"/>
        <w:spacing w:before="0" w:beforeAutospacing="0" w:after="0" w:afterAutospacing="0"/>
        <w:ind w:firstLineChars="200" w:firstLine="600"/>
        <w:jc w:val="both"/>
        <w:rPr>
          <w:rFonts w:ascii="仿宋" w:eastAsia="仿宋" w:hAnsi="仿宋"/>
          <w:sz w:val="30"/>
          <w:szCs w:val="30"/>
        </w:rPr>
      </w:pPr>
      <w:r>
        <w:rPr>
          <w:rFonts w:ascii="仿宋" w:eastAsia="仿宋" w:hAnsi="仿宋" w:hint="eastAsia"/>
          <w:sz w:val="30"/>
          <w:szCs w:val="30"/>
        </w:rPr>
        <w:t>2、将单位介绍信原件、经办人身份证原件及复印件（加盖单位鲜章）、企业营业执照副本复印件（加盖单位鲜章）的PDF版，发送至梁女士（邮箱：331504034@qq.com</w:t>
      </w:r>
      <w:r>
        <w:rPr>
          <w:rFonts w:ascii="仿宋" w:eastAsia="仿宋" w:hAnsi="仿宋"/>
          <w:sz w:val="30"/>
          <w:szCs w:val="30"/>
        </w:rPr>
        <w:t>）</w:t>
      </w:r>
      <w:r>
        <w:rPr>
          <w:rFonts w:ascii="仿宋" w:eastAsia="仿宋" w:hAnsi="仿宋" w:hint="eastAsia"/>
          <w:sz w:val="30"/>
          <w:szCs w:val="30"/>
        </w:rPr>
        <w:t>,电话：028-86098897。</w:t>
      </w:r>
    </w:p>
    <w:p w:rsidR="00590EFD" w:rsidRDefault="00590EFD" w:rsidP="00590EFD">
      <w:pPr>
        <w:pStyle w:val="a4"/>
        <w:spacing w:before="0" w:beforeAutospacing="0" w:after="0" w:afterAutospacing="0"/>
        <w:ind w:firstLineChars="200" w:firstLine="602"/>
        <w:jc w:val="both"/>
        <w:rPr>
          <w:rFonts w:ascii="仿宋" w:eastAsia="仿宋" w:hAnsi="仿宋"/>
          <w:b/>
          <w:sz w:val="30"/>
          <w:szCs w:val="30"/>
        </w:rPr>
      </w:pPr>
      <w:r>
        <w:rPr>
          <w:rFonts w:ascii="仿宋" w:eastAsia="仿宋" w:hAnsi="仿宋" w:hint="eastAsia"/>
          <w:b/>
          <w:sz w:val="30"/>
          <w:szCs w:val="30"/>
        </w:rPr>
        <w:t>以分公司名义投标无效。</w:t>
      </w:r>
    </w:p>
    <w:p w:rsidR="00590EFD" w:rsidRDefault="00590EFD" w:rsidP="00590EFD">
      <w:pPr>
        <w:pStyle w:val="a4"/>
        <w:spacing w:before="0" w:beforeAutospacing="0" w:after="0" w:afterAutospacing="0"/>
        <w:ind w:firstLineChars="200" w:firstLine="600"/>
        <w:jc w:val="both"/>
        <w:rPr>
          <w:rFonts w:ascii="仿宋" w:eastAsia="仿宋" w:hAnsi="仿宋"/>
          <w:sz w:val="30"/>
          <w:szCs w:val="30"/>
        </w:rPr>
      </w:pPr>
      <w:r>
        <w:rPr>
          <w:rFonts w:ascii="仿宋" w:eastAsia="仿宋" w:hAnsi="仿宋" w:hint="eastAsia"/>
          <w:sz w:val="30"/>
          <w:szCs w:val="30"/>
        </w:rPr>
        <w:t>请比选申请人于2019年11月27日上午9时至9时30分（北京时间）将比选申请文件送至四川省投资集团有限责任公司（成都市武侯区临江西路1号1单元）1508会议室。比选申请文件正本一套，副本四套，U盘1个（内含正本电子版扫描件）。迟</w:t>
      </w:r>
      <w:r>
        <w:rPr>
          <w:rFonts w:ascii="仿宋" w:eastAsia="仿宋" w:hAnsi="仿宋" w:hint="eastAsia"/>
          <w:sz w:val="30"/>
          <w:szCs w:val="30"/>
        </w:rPr>
        <w:lastRenderedPageBreak/>
        <w:t>到送达的比选申请文件或比选申请文件未按要求密封，比选人予以拒收。</w:t>
      </w:r>
    </w:p>
    <w:p w:rsidR="00590EFD" w:rsidRDefault="00590EFD" w:rsidP="00590EFD">
      <w:pPr>
        <w:pStyle w:val="a4"/>
        <w:spacing w:before="0" w:beforeAutospacing="0" w:after="0" w:afterAutospacing="0"/>
        <w:ind w:firstLineChars="200" w:firstLine="600"/>
        <w:rPr>
          <w:rFonts w:ascii="仿宋" w:eastAsia="仿宋" w:hAnsi="仿宋"/>
          <w:sz w:val="30"/>
          <w:szCs w:val="30"/>
        </w:rPr>
      </w:pPr>
      <w:r>
        <w:rPr>
          <w:rFonts w:ascii="仿宋" w:eastAsia="仿宋" w:hAnsi="仿宋" w:hint="eastAsia"/>
          <w:sz w:val="30"/>
          <w:szCs w:val="30"/>
        </w:rPr>
        <w:t>比选人将于2019年11月27日上午9时30分在四川省投资集团有限责任公司（成都市武侯区临江西路1号1单元）1508会议室，进行比选文件开启仪式，比选人邀请已递交比选申请文件的比选申请人到现场监督，比选申请人的法定代表人或委托代理人应对本单位递交的比选申请文件开启情况签字确认。</w:t>
      </w:r>
    </w:p>
    <w:p w:rsidR="00590EFD" w:rsidRDefault="00590EFD" w:rsidP="00590EFD">
      <w:pPr>
        <w:pStyle w:val="a4"/>
        <w:spacing w:before="0" w:beforeAutospacing="0" w:after="0" w:afterAutospacing="0"/>
        <w:ind w:firstLineChars="200" w:firstLine="600"/>
        <w:rPr>
          <w:rFonts w:ascii="仿宋" w:eastAsia="仿宋" w:hAnsi="仿宋"/>
          <w:sz w:val="30"/>
          <w:szCs w:val="30"/>
        </w:rPr>
      </w:pPr>
      <w:r>
        <w:rPr>
          <w:rFonts w:ascii="仿宋" w:eastAsia="仿宋" w:hAnsi="仿宋" w:hint="eastAsia"/>
          <w:sz w:val="30"/>
          <w:szCs w:val="30"/>
        </w:rPr>
        <w:t>另外，请比选申请人安排计划服务团队的负责人，前往比选现场陈述比选方案，陈述时间为8分钟之内。</w:t>
      </w:r>
    </w:p>
    <w:p w:rsidR="00590EFD" w:rsidRDefault="00590EFD" w:rsidP="00590EFD">
      <w:pPr>
        <w:pStyle w:val="a4"/>
        <w:spacing w:before="0" w:beforeAutospacing="0" w:after="0" w:afterAutospacing="0"/>
        <w:ind w:firstLineChars="200" w:firstLine="600"/>
        <w:rPr>
          <w:rFonts w:ascii="仿宋" w:eastAsia="仿宋" w:hAnsi="仿宋"/>
          <w:sz w:val="30"/>
          <w:szCs w:val="30"/>
        </w:rPr>
      </w:pPr>
      <w:r>
        <w:rPr>
          <w:rFonts w:ascii="仿宋" w:eastAsia="仿宋" w:hAnsi="仿宋" w:hint="eastAsia"/>
          <w:sz w:val="30"/>
          <w:szCs w:val="30"/>
        </w:rPr>
        <w:t>以上内容如有变化，比选人将另行通知。</w:t>
      </w:r>
    </w:p>
    <w:p w:rsidR="00590EFD" w:rsidRDefault="00590EFD" w:rsidP="00590EFD">
      <w:pPr>
        <w:pStyle w:val="a4"/>
        <w:spacing w:before="0" w:beforeAutospacing="0" w:after="0" w:afterAutospacing="0" w:line="360" w:lineRule="auto"/>
        <w:ind w:firstLineChars="200" w:firstLine="600"/>
        <w:outlineLvl w:val="1"/>
        <w:rPr>
          <w:rStyle w:val="a3"/>
          <w:rFonts w:ascii="仿宋" w:eastAsia="仿宋" w:hAnsi="仿宋"/>
          <w:b w:val="0"/>
          <w:sz w:val="30"/>
          <w:szCs w:val="30"/>
        </w:rPr>
      </w:pPr>
      <w:bookmarkStart w:id="7" w:name="_Toc24708484"/>
      <w:r>
        <w:rPr>
          <w:rStyle w:val="a3"/>
          <w:rFonts w:ascii="仿宋" w:eastAsia="仿宋" w:hAnsi="仿宋" w:hint="eastAsia"/>
          <w:b w:val="0"/>
          <w:sz w:val="30"/>
          <w:szCs w:val="30"/>
        </w:rPr>
        <w:t>六、联系人</w:t>
      </w:r>
      <w:bookmarkEnd w:id="7"/>
    </w:p>
    <w:p w:rsidR="00590EFD" w:rsidRDefault="00590EFD" w:rsidP="00590EFD">
      <w:pPr>
        <w:pStyle w:val="a4"/>
        <w:spacing w:before="0" w:beforeAutospacing="0" w:after="0" w:afterAutospacing="0"/>
        <w:ind w:firstLineChars="200" w:firstLine="600"/>
        <w:rPr>
          <w:rFonts w:ascii="仿宋" w:eastAsia="仿宋" w:hAnsi="仿宋"/>
          <w:sz w:val="30"/>
          <w:szCs w:val="30"/>
        </w:rPr>
      </w:pPr>
      <w:r>
        <w:rPr>
          <w:rFonts w:ascii="仿宋" w:eastAsia="仿宋" w:hAnsi="仿宋" w:hint="eastAsia"/>
          <w:sz w:val="30"/>
          <w:szCs w:val="30"/>
        </w:rPr>
        <w:t>比选单位：四川省投资集团有限责任公司</w:t>
      </w:r>
    </w:p>
    <w:p w:rsidR="00590EFD" w:rsidRDefault="00590EFD" w:rsidP="00590EFD">
      <w:pPr>
        <w:pStyle w:val="a4"/>
        <w:spacing w:before="0" w:beforeAutospacing="0" w:after="0" w:afterAutospacing="0" w:line="360" w:lineRule="auto"/>
        <w:ind w:firstLineChars="200" w:firstLine="600"/>
        <w:rPr>
          <w:rFonts w:ascii="仿宋" w:eastAsia="仿宋" w:hAnsi="仿宋"/>
          <w:sz w:val="30"/>
          <w:szCs w:val="30"/>
        </w:rPr>
      </w:pPr>
      <w:r>
        <w:rPr>
          <w:rFonts w:ascii="仿宋" w:eastAsia="仿宋" w:hAnsi="仿宋" w:hint="eastAsia"/>
          <w:sz w:val="30"/>
          <w:szCs w:val="30"/>
        </w:rPr>
        <w:t>办公地址：成都市武侯区临江西路1号1单元1211室</w:t>
      </w:r>
    </w:p>
    <w:p w:rsidR="00590EFD" w:rsidRDefault="00590EFD" w:rsidP="00590EFD">
      <w:pPr>
        <w:pStyle w:val="a4"/>
        <w:spacing w:before="0" w:beforeAutospacing="0" w:after="0" w:afterAutospacing="0" w:line="432" w:lineRule="auto"/>
        <w:ind w:firstLineChars="200" w:firstLine="600"/>
        <w:rPr>
          <w:rFonts w:ascii="仿宋" w:eastAsia="仿宋" w:hAnsi="仿宋"/>
          <w:sz w:val="30"/>
          <w:szCs w:val="30"/>
        </w:rPr>
      </w:pPr>
      <w:r>
        <w:rPr>
          <w:rFonts w:ascii="仿宋" w:eastAsia="仿宋" w:hAnsi="仿宋" w:hint="eastAsia"/>
          <w:sz w:val="30"/>
          <w:szCs w:val="30"/>
        </w:rPr>
        <w:t xml:space="preserve">联 系 人：梁女士  刘女士 </w:t>
      </w:r>
    </w:p>
    <w:p w:rsidR="00590EFD" w:rsidRDefault="00590EFD" w:rsidP="00590EFD">
      <w:pPr>
        <w:pStyle w:val="a4"/>
        <w:spacing w:before="0" w:beforeAutospacing="0" w:after="0" w:afterAutospacing="0" w:line="432" w:lineRule="auto"/>
        <w:ind w:firstLineChars="200" w:firstLine="600"/>
        <w:rPr>
          <w:rFonts w:ascii="仿宋" w:eastAsia="仿宋" w:hAnsi="仿宋"/>
          <w:sz w:val="30"/>
          <w:szCs w:val="30"/>
        </w:rPr>
      </w:pPr>
      <w:r>
        <w:rPr>
          <w:rFonts w:ascii="仿宋" w:eastAsia="仿宋" w:hAnsi="仿宋" w:hint="eastAsia"/>
          <w:sz w:val="30"/>
          <w:szCs w:val="30"/>
        </w:rPr>
        <w:t>手    机：18601448422   13882022317</w:t>
      </w:r>
    </w:p>
    <w:p w:rsidR="00590EFD" w:rsidRDefault="00590EFD" w:rsidP="00590EFD">
      <w:pPr>
        <w:pStyle w:val="a4"/>
        <w:spacing w:before="0" w:beforeAutospacing="0" w:after="0" w:afterAutospacing="0" w:line="360" w:lineRule="auto"/>
        <w:ind w:firstLineChars="200" w:firstLine="600"/>
        <w:rPr>
          <w:rFonts w:ascii="仿宋" w:eastAsia="仿宋" w:hAnsi="仿宋"/>
          <w:sz w:val="30"/>
          <w:szCs w:val="30"/>
        </w:rPr>
      </w:pPr>
      <w:r>
        <w:rPr>
          <w:rFonts w:ascii="仿宋" w:eastAsia="仿宋" w:hAnsi="仿宋" w:hint="eastAsia"/>
          <w:sz w:val="30"/>
          <w:szCs w:val="30"/>
        </w:rPr>
        <w:t>电    话：</w:t>
      </w:r>
      <w:bookmarkEnd w:id="1"/>
      <w:r>
        <w:rPr>
          <w:rFonts w:ascii="仿宋" w:eastAsia="仿宋" w:hAnsi="仿宋" w:hint="eastAsia"/>
          <w:sz w:val="30"/>
          <w:szCs w:val="30"/>
        </w:rPr>
        <w:t>028-86098897</w:t>
      </w:r>
      <w:r>
        <w:rPr>
          <w:rFonts w:ascii="仿宋" w:eastAsia="仿宋" w:hAnsi="仿宋"/>
          <w:sz w:val="30"/>
          <w:szCs w:val="30"/>
        </w:rPr>
        <w:t xml:space="preserve"> </w:t>
      </w:r>
      <w:r>
        <w:rPr>
          <w:rFonts w:ascii="仿宋" w:eastAsia="仿宋" w:hAnsi="仿宋" w:hint="eastAsia"/>
          <w:sz w:val="30"/>
          <w:szCs w:val="30"/>
        </w:rPr>
        <w:t xml:space="preserve">  028-86098909</w:t>
      </w:r>
    </w:p>
    <w:p w:rsidR="00590EFD" w:rsidRDefault="00590EFD" w:rsidP="00590EFD">
      <w:pPr>
        <w:pStyle w:val="a4"/>
        <w:spacing w:before="0" w:beforeAutospacing="0" w:after="0" w:afterAutospacing="0" w:line="360" w:lineRule="auto"/>
        <w:ind w:firstLineChars="200" w:firstLine="600"/>
        <w:rPr>
          <w:rFonts w:ascii="仿宋" w:eastAsia="仿宋" w:hAnsi="仿宋"/>
          <w:sz w:val="30"/>
          <w:szCs w:val="30"/>
        </w:rPr>
      </w:pPr>
      <w:proofErr w:type="gramStart"/>
      <w:r>
        <w:rPr>
          <w:rFonts w:ascii="仿宋" w:eastAsia="仿宋" w:hAnsi="仿宋" w:hint="eastAsia"/>
          <w:sz w:val="30"/>
          <w:szCs w:val="30"/>
        </w:rPr>
        <w:t>邮</w:t>
      </w:r>
      <w:proofErr w:type="gramEnd"/>
      <w:r>
        <w:rPr>
          <w:rFonts w:ascii="仿宋" w:eastAsia="仿宋" w:hAnsi="仿宋" w:hint="eastAsia"/>
          <w:sz w:val="30"/>
          <w:szCs w:val="30"/>
        </w:rPr>
        <w:t xml:space="preserve">    箱：</w:t>
      </w:r>
      <w:hyperlink r:id="rId7" w:history="1">
        <w:r w:rsidR="00706B80" w:rsidRPr="007819C9">
          <w:rPr>
            <w:rStyle w:val="a5"/>
            <w:rFonts w:ascii="仿宋" w:eastAsia="仿宋" w:hAnsi="仿宋" w:hint="eastAsia"/>
            <w:sz w:val="30"/>
            <w:szCs w:val="30"/>
          </w:rPr>
          <w:t>331504034@qq.com</w:t>
        </w:r>
      </w:hyperlink>
    </w:p>
    <w:p w:rsidR="00706B80" w:rsidRDefault="00706B80" w:rsidP="00590EFD">
      <w:pPr>
        <w:pStyle w:val="a4"/>
        <w:spacing w:before="0" w:beforeAutospacing="0" w:after="0" w:afterAutospacing="0" w:line="360" w:lineRule="auto"/>
        <w:ind w:firstLineChars="200" w:firstLine="600"/>
        <w:rPr>
          <w:rFonts w:ascii="仿宋" w:eastAsia="仿宋" w:hAnsi="仿宋"/>
          <w:sz w:val="30"/>
          <w:szCs w:val="30"/>
        </w:rPr>
      </w:pPr>
    </w:p>
    <w:p w:rsidR="00706B80" w:rsidRDefault="00706B80" w:rsidP="00706B80">
      <w:pPr>
        <w:pStyle w:val="a4"/>
        <w:spacing w:before="0" w:beforeAutospacing="0" w:after="0" w:afterAutospacing="0" w:line="360" w:lineRule="auto"/>
        <w:ind w:firstLineChars="200" w:firstLine="600"/>
        <w:jc w:val="right"/>
        <w:rPr>
          <w:rFonts w:ascii="仿宋" w:eastAsia="仿宋" w:hAnsi="仿宋"/>
          <w:sz w:val="30"/>
          <w:szCs w:val="30"/>
        </w:rPr>
      </w:pPr>
      <w:r>
        <w:rPr>
          <w:rFonts w:ascii="仿宋" w:eastAsia="仿宋" w:hAnsi="仿宋" w:hint="eastAsia"/>
          <w:sz w:val="30"/>
          <w:szCs w:val="30"/>
        </w:rPr>
        <w:t>四川省投资集团有限责任公司</w:t>
      </w:r>
    </w:p>
    <w:p w:rsidR="00706B80" w:rsidRPr="00706B80" w:rsidRDefault="00706B80" w:rsidP="00706B80">
      <w:pPr>
        <w:pStyle w:val="a4"/>
        <w:spacing w:before="0" w:beforeAutospacing="0" w:after="0" w:afterAutospacing="0" w:line="360" w:lineRule="auto"/>
        <w:ind w:firstLineChars="200" w:firstLine="600"/>
        <w:jc w:val="right"/>
        <w:rPr>
          <w:rFonts w:ascii="仿宋" w:eastAsia="仿宋" w:hAnsi="仿宋"/>
          <w:sz w:val="30"/>
          <w:szCs w:val="30"/>
        </w:rPr>
      </w:pPr>
      <w:r>
        <w:rPr>
          <w:rFonts w:ascii="仿宋" w:eastAsia="仿宋" w:hAnsi="仿宋" w:hint="eastAsia"/>
          <w:sz w:val="30"/>
          <w:szCs w:val="30"/>
        </w:rPr>
        <w:t>2019年11月19日</w:t>
      </w:r>
    </w:p>
    <w:p w:rsidR="00747AE6" w:rsidRDefault="00747AE6" w:rsidP="00590EFD"/>
    <w:sectPr w:rsidR="00747A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C8" w:rsidRDefault="003416C8" w:rsidP="00F367AF">
      <w:r>
        <w:separator/>
      </w:r>
    </w:p>
  </w:endnote>
  <w:endnote w:type="continuationSeparator" w:id="0">
    <w:p w:rsidR="003416C8" w:rsidRDefault="003416C8" w:rsidP="00F3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C8" w:rsidRDefault="003416C8" w:rsidP="00F367AF">
      <w:r>
        <w:separator/>
      </w:r>
    </w:p>
  </w:footnote>
  <w:footnote w:type="continuationSeparator" w:id="0">
    <w:p w:rsidR="003416C8" w:rsidRDefault="003416C8" w:rsidP="00F36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FD"/>
    <w:rsid w:val="003416C8"/>
    <w:rsid w:val="00590EFD"/>
    <w:rsid w:val="00706B80"/>
    <w:rsid w:val="00747AE6"/>
    <w:rsid w:val="00F36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FD"/>
    <w:pPr>
      <w:widowControl w:val="0"/>
      <w:jc w:val="both"/>
    </w:pPr>
    <w:rPr>
      <w:rFonts w:ascii="Times New Roman" w:eastAsia="宋体" w:hAnsi="Times New Roman" w:cs="Times New Roman"/>
      <w:szCs w:val="24"/>
    </w:rPr>
  </w:style>
  <w:style w:type="paragraph" w:styleId="1">
    <w:name w:val="heading 1"/>
    <w:basedOn w:val="a"/>
    <w:next w:val="a"/>
    <w:link w:val="1Char"/>
    <w:qFormat/>
    <w:rsid w:val="00590EFD"/>
    <w:pPr>
      <w:keepNext/>
      <w:keepLines/>
      <w:autoSpaceDE w:val="0"/>
      <w:autoSpaceDN w:val="0"/>
      <w:adjustRightInd w:val="0"/>
      <w:snapToGrid w:val="0"/>
      <w:spacing w:afterLines="50" w:after="156" w:line="440" w:lineRule="atLeast"/>
      <w:jc w:val="center"/>
      <w:outlineLvl w:val="0"/>
    </w:pPr>
    <w:rPr>
      <w:rFonts w:ascii="仿宋" w:eastAsia="仿宋" w:hAnsi="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90EFD"/>
    <w:rPr>
      <w:rFonts w:ascii="仿宋" w:eastAsia="仿宋" w:hAnsi="仿宋" w:cs="Times New Roman"/>
      <w:b/>
      <w:bCs/>
      <w:sz w:val="32"/>
      <w:szCs w:val="32"/>
    </w:rPr>
  </w:style>
  <w:style w:type="character" w:styleId="a3">
    <w:name w:val="Strong"/>
    <w:qFormat/>
    <w:rsid w:val="00590EFD"/>
    <w:rPr>
      <w:b/>
      <w:bCs/>
    </w:rPr>
  </w:style>
  <w:style w:type="paragraph" w:styleId="a4">
    <w:name w:val="Normal (Web)"/>
    <w:basedOn w:val="a"/>
    <w:uiPriority w:val="99"/>
    <w:unhideWhenUsed/>
    <w:rsid w:val="00590EFD"/>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unhideWhenUsed/>
    <w:rsid w:val="00706B80"/>
    <w:rPr>
      <w:color w:val="0000FF" w:themeColor="hyperlink"/>
      <w:u w:val="single"/>
    </w:rPr>
  </w:style>
  <w:style w:type="paragraph" w:styleId="a6">
    <w:name w:val="header"/>
    <w:basedOn w:val="a"/>
    <w:link w:val="Char"/>
    <w:uiPriority w:val="99"/>
    <w:unhideWhenUsed/>
    <w:rsid w:val="00F36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367AF"/>
    <w:rPr>
      <w:rFonts w:ascii="Times New Roman" w:eastAsia="宋体" w:hAnsi="Times New Roman" w:cs="Times New Roman"/>
      <w:sz w:val="18"/>
      <w:szCs w:val="18"/>
    </w:rPr>
  </w:style>
  <w:style w:type="paragraph" w:styleId="a7">
    <w:name w:val="footer"/>
    <w:basedOn w:val="a"/>
    <w:link w:val="Char0"/>
    <w:uiPriority w:val="99"/>
    <w:unhideWhenUsed/>
    <w:rsid w:val="00F367AF"/>
    <w:pPr>
      <w:tabs>
        <w:tab w:val="center" w:pos="4153"/>
        <w:tab w:val="right" w:pos="8306"/>
      </w:tabs>
      <w:snapToGrid w:val="0"/>
      <w:jc w:val="left"/>
    </w:pPr>
    <w:rPr>
      <w:sz w:val="18"/>
      <w:szCs w:val="18"/>
    </w:rPr>
  </w:style>
  <w:style w:type="character" w:customStyle="1" w:styleId="Char0">
    <w:name w:val="页脚 Char"/>
    <w:basedOn w:val="a0"/>
    <w:link w:val="a7"/>
    <w:uiPriority w:val="99"/>
    <w:rsid w:val="00F367A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FD"/>
    <w:pPr>
      <w:widowControl w:val="0"/>
      <w:jc w:val="both"/>
    </w:pPr>
    <w:rPr>
      <w:rFonts w:ascii="Times New Roman" w:eastAsia="宋体" w:hAnsi="Times New Roman" w:cs="Times New Roman"/>
      <w:szCs w:val="24"/>
    </w:rPr>
  </w:style>
  <w:style w:type="paragraph" w:styleId="1">
    <w:name w:val="heading 1"/>
    <w:basedOn w:val="a"/>
    <w:next w:val="a"/>
    <w:link w:val="1Char"/>
    <w:qFormat/>
    <w:rsid w:val="00590EFD"/>
    <w:pPr>
      <w:keepNext/>
      <w:keepLines/>
      <w:autoSpaceDE w:val="0"/>
      <w:autoSpaceDN w:val="0"/>
      <w:adjustRightInd w:val="0"/>
      <w:snapToGrid w:val="0"/>
      <w:spacing w:afterLines="50" w:after="156" w:line="440" w:lineRule="atLeast"/>
      <w:jc w:val="center"/>
      <w:outlineLvl w:val="0"/>
    </w:pPr>
    <w:rPr>
      <w:rFonts w:ascii="仿宋" w:eastAsia="仿宋" w:hAnsi="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90EFD"/>
    <w:rPr>
      <w:rFonts w:ascii="仿宋" w:eastAsia="仿宋" w:hAnsi="仿宋" w:cs="Times New Roman"/>
      <w:b/>
      <w:bCs/>
      <w:sz w:val="32"/>
      <w:szCs w:val="32"/>
    </w:rPr>
  </w:style>
  <w:style w:type="character" w:styleId="a3">
    <w:name w:val="Strong"/>
    <w:qFormat/>
    <w:rsid w:val="00590EFD"/>
    <w:rPr>
      <w:b/>
      <w:bCs/>
    </w:rPr>
  </w:style>
  <w:style w:type="paragraph" w:styleId="a4">
    <w:name w:val="Normal (Web)"/>
    <w:basedOn w:val="a"/>
    <w:uiPriority w:val="99"/>
    <w:unhideWhenUsed/>
    <w:rsid w:val="00590EFD"/>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unhideWhenUsed/>
    <w:rsid w:val="00706B80"/>
    <w:rPr>
      <w:color w:val="0000FF" w:themeColor="hyperlink"/>
      <w:u w:val="single"/>
    </w:rPr>
  </w:style>
  <w:style w:type="paragraph" w:styleId="a6">
    <w:name w:val="header"/>
    <w:basedOn w:val="a"/>
    <w:link w:val="Char"/>
    <w:uiPriority w:val="99"/>
    <w:unhideWhenUsed/>
    <w:rsid w:val="00F36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367AF"/>
    <w:rPr>
      <w:rFonts w:ascii="Times New Roman" w:eastAsia="宋体" w:hAnsi="Times New Roman" w:cs="Times New Roman"/>
      <w:sz w:val="18"/>
      <w:szCs w:val="18"/>
    </w:rPr>
  </w:style>
  <w:style w:type="paragraph" w:styleId="a7">
    <w:name w:val="footer"/>
    <w:basedOn w:val="a"/>
    <w:link w:val="Char0"/>
    <w:uiPriority w:val="99"/>
    <w:unhideWhenUsed/>
    <w:rsid w:val="00F367AF"/>
    <w:pPr>
      <w:tabs>
        <w:tab w:val="center" w:pos="4153"/>
        <w:tab w:val="right" w:pos="8306"/>
      </w:tabs>
      <w:snapToGrid w:val="0"/>
      <w:jc w:val="left"/>
    </w:pPr>
    <w:rPr>
      <w:sz w:val="18"/>
      <w:szCs w:val="18"/>
    </w:rPr>
  </w:style>
  <w:style w:type="character" w:customStyle="1" w:styleId="Char0">
    <w:name w:val="页脚 Char"/>
    <w:basedOn w:val="a0"/>
    <w:link w:val="a7"/>
    <w:uiPriority w:val="99"/>
    <w:rsid w:val="00F367A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31504034@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梁潇</dc:creator>
  <cp:lastModifiedBy>梁潇</cp:lastModifiedBy>
  <cp:revision>2</cp:revision>
  <dcterms:created xsi:type="dcterms:W3CDTF">2019-11-18T07:59:00Z</dcterms:created>
  <dcterms:modified xsi:type="dcterms:W3CDTF">2019-11-18T09:46:00Z</dcterms:modified>
</cp:coreProperties>
</file>