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29" w:rsidRPr="00694F3F" w:rsidRDefault="00A80E29" w:rsidP="00A80E29">
      <w:pPr>
        <w:jc w:val="center"/>
        <w:rPr>
          <w:rFonts w:asciiTheme="minorEastAsia" w:hAnsiTheme="minorEastAsia"/>
          <w:b/>
          <w:sz w:val="36"/>
          <w:szCs w:val="36"/>
        </w:rPr>
      </w:pPr>
      <w:r w:rsidRPr="00694F3F">
        <w:rPr>
          <w:rFonts w:asciiTheme="minorEastAsia" w:hAnsiTheme="minorEastAsia" w:hint="eastAsia"/>
          <w:b/>
          <w:sz w:val="36"/>
          <w:szCs w:val="36"/>
        </w:rPr>
        <w:t>四川川投峨眉铁合金（集团）有限责任公司</w:t>
      </w:r>
    </w:p>
    <w:p w:rsidR="00A80E29" w:rsidRPr="00694F3F" w:rsidRDefault="00A80E29" w:rsidP="00A80E29">
      <w:pPr>
        <w:jc w:val="center"/>
        <w:rPr>
          <w:rFonts w:asciiTheme="minorEastAsia" w:hAnsiTheme="minorEastAsia"/>
          <w:b/>
          <w:sz w:val="36"/>
          <w:szCs w:val="36"/>
        </w:rPr>
      </w:pPr>
      <w:r w:rsidRPr="00694F3F">
        <w:rPr>
          <w:rFonts w:asciiTheme="minorEastAsia" w:hAnsiTheme="minorEastAsia" w:hint="eastAsia"/>
          <w:b/>
          <w:sz w:val="36"/>
          <w:szCs w:val="36"/>
        </w:rPr>
        <w:t>兼并全资子企业峨眉铁合金综合服务开发公司选聘中介机构比选公告</w:t>
      </w:r>
    </w:p>
    <w:p w:rsidR="00A80E29" w:rsidRDefault="00A80E29" w:rsidP="00A80E29">
      <w:pPr>
        <w:spacing w:line="400" w:lineRule="exact"/>
        <w:ind w:firstLineChars="200" w:firstLine="560"/>
        <w:textAlignment w:val="baseline"/>
        <w:rPr>
          <w:rFonts w:ascii="宋体" w:hAnsi="宋体"/>
          <w:sz w:val="28"/>
          <w:szCs w:val="28"/>
        </w:rPr>
      </w:pPr>
      <w:r w:rsidRPr="00797B09">
        <w:rPr>
          <w:rFonts w:hint="eastAsia"/>
          <w:sz w:val="28"/>
          <w:szCs w:val="28"/>
        </w:rPr>
        <w:t>四川川投峨眉铁合金（集团）有限责任公司</w:t>
      </w:r>
      <w:r>
        <w:rPr>
          <w:rFonts w:hint="eastAsia"/>
          <w:sz w:val="28"/>
          <w:szCs w:val="28"/>
        </w:rPr>
        <w:t>（以下简称“川投峨铁公司”）</w:t>
      </w:r>
      <w:r w:rsidRPr="00797B09">
        <w:rPr>
          <w:rFonts w:hint="eastAsia"/>
          <w:sz w:val="28"/>
          <w:szCs w:val="28"/>
        </w:rPr>
        <w:t>因经营发展需要，拟开展对</w:t>
      </w:r>
      <w:r>
        <w:rPr>
          <w:rFonts w:hint="eastAsia"/>
          <w:sz w:val="28"/>
          <w:szCs w:val="28"/>
        </w:rPr>
        <w:t>其全资</w:t>
      </w:r>
      <w:r w:rsidRPr="00797B09">
        <w:rPr>
          <w:rFonts w:hint="eastAsia"/>
          <w:sz w:val="28"/>
          <w:szCs w:val="28"/>
        </w:rPr>
        <w:t>子</w:t>
      </w:r>
      <w:r>
        <w:rPr>
          <w:rFonts w:hint="eastAsia"/>
          <w:sz w:val="28"/>
          <w:szCs w:val="28"/>
        </w:rPr>
        <w:t>企业</w:t>
      </w:r>
      <w:r w:rsidRPr="00CD4C35">
        <w:rPr>
          <w:rFonts w:hint="eastAsia"/>
          <w:sz w:val="28"/>
          <w:szCs w:val="28"/>
        </w:rPr>
        <w:t>峨眉铁合金综合服务开发公司</w:t>
      </w:r>
      <w:r>
        <w:rPr>
          <w:rFonts w:hint="eastAsia"/>
          <w:sz w:val="28"/>
          <w:szCs w:val="28"/>
        </w:rPr>
        <w:t>（以下简称“综开司”）的兼并重组。需选聘中介机构完成公司兼并的相关业务。</w:t>
      </w:r>
      <w:r w:rsidRPr="007A3457">
        <w:rPr>
          <w:rFonts w:ascii="宋体" w:hAnsi="宋体" w:hint="eastAsia"/>
          <w:sz w:val="28"/>
          <w:szCs w:val="28"/>
        </w:rPr>
        <w:t>现将有关</w:t>
      </w:r>
      <w:r>
        <w:rPr>
          <w:rFonts w:ascii="宋体" w:hAnsi="宋体" w:hint="eastAsia"/>
          <w:sz w:val="28"/>
          <w:szCs w:val="28"/>
        </w:rPr>
        <w:t>服务内容</w:t>
      </w:r>
      <w:r w:rsidRPr="007A3457">
        <w:rPr>
          <w:rFonts w:ascii="宋体" w:hAnsi="宋体" w:hint="eastAsia"/>
          <w:sz w:val="28"/>
          <w:szCs w:val="28"/>
        </w:rPr>
        <w:t>和要求告</w:t>
      </w:r>
      <w:r>
        <w:rPr>
          <w:rFonts w:ascii="宋体" w:hAnsi="宋体" w:hint="eastAsia"/>
          <w:sz w:val="28"/>
          <w:szCs w:val="28"/>
        </w:rPr>
        <w:t>知</w:t>
      </w:r>
      <w:r w:rsidRPr="007A3457">
        <w:rPr>
          <w:rFonts w:ascii="宋体" w:hAnsi="宋体" w:hint="eastAsia"/>
          <w:sz w:val="28"/>
          <w:szCs w:val="28"/>
        </w:rPr>
        <w:t>如下:</w:t>
      </w:r>
    </w:p>
    <w:p w:rsidR="00A80E29" w:rsidRPr="00797B09" w:rsidRDefault="00A80E29" w:rsidP="00A80E29">
      <w:pPr>
        <w:spacing w:line="400" w:lineRule="exact"/>
        <w:ind w:firstLineChars="200" w:firstLine="560"/>
        <w:jc w:val="left"/>
        <w:rPr>
          <w:sz w:val="28"/>
          <w:szCs w:val="28"/>
        </w:rPr>
      </w:pPr>
      <w:r w:rsidRPr="00797B09">
        <w:rPr>
          <w:rFonts w:hint="eastAsia"/>
          <w:sz w:val="28"/>
          <w:szCs w:val="28"/>
        </w:rPr>
        <w:t>一、项目概况</w:t>
      </w:r>
    </w:p>
    <w:p w:rsidR="00A80E29" w:rsidRPr="00FF4E2A" w:rsidRDefault="00A80E29" w:rsidP="00A80E29">
      <w:pPr>
        <w:spacing w:line="400" w:lineRule="exact"/>
        <w:ind w:firstLineChars="200" w:firstLine="560"/>
      </w:pPr>
      <w:r>
        <w:rPr>
          <w:rFonts w:hint="eastAsia"/>
          <w:sz w:val="28"/>
          <w:szCs w:val="28"/>
        </w:rPr>
        <w:t>川投峨铁公司的下属子企业综开</w:t>
      </w:r>
      <w:r w:rsidRPr="00CD4C35">
        <w:rPr>
          <w:rFonts w:hint="eastAsia"/>
          <w:sz w:val="28"/>
          <w:szCs w:val="28"/>
        </w:rPr>
        <w:t>司成立于</w:t>
      </w:r>
      <w:r w:rsidRPr="00CD4C35">
        <w:rPr>
          <w:sz w:val="28"/>
          <w:szCs w:val="28"/>
        </w:rPr>
        <w:t>1993</w:t>
      </w:r>
      <w:r w:rsidRPr="00CD4C35">
        <w:rPr>
          <w:rFonts w:hint="eastAsia"/>
          <w:sz w:val="28"/>
          <w:szCs w:val="28"/>
        </w:rPr>
        <w:t>年</w:t>
      </w:r>
      <w:r w:rsidRPr="00CD4C35">
        <w:rPr>
          <w:sz w:val="28"/>
          <w:szCs w:val="28"/>
        </w:rPr>
        <w:t>4</w:t>
      </w:r>
      <w:r w:rsidRPr="00CD4C35">
        <w:rPr>
          <w:rFonts w:hint="eastAsia"/>
          <w:sz w:val="28"/>
          <w:szCs w:val="28"/>
        </w:rPr>
        <w:t>月，系经乐山市国有资产管理局以乐国资工（</w:t>
      </w:r>
      <w:r w:rsidRPr="00CD4C35">
        <w:rPr>
          <w:sz w:val="28"/>
          <w:szCs w:val="28"/>
        </w:rPr>
        <w:t>1993</w:t>
      </w:r>
      <w:r w:rsidRPr="00CD4C35">
        <w:rPr>
          <w:rFonts w:hint="eastAsia"/>
          <w:sz w:val="28"/>
          <w:szCs w:val="28"/>
        </w:rPr>
        <w:t>）</w:t>
      </w:r>
      <w:r w:rsidRPr="00CD4C35">
        <w:rPr>
          <w:sz w:val="28"/>
          <w:szCs w:val="28"/>
        </w:rPr>
        <w:t>91</w:t>
      </w:r>
      <w:r w:rsidRPr="00CD4C35">
        <w:rPr>
          <w:rFonts w:hint="eastAsia"/>
          <w:sz w:val="28"/>
          <w:szCs w:val="28"/>
        </w:rPr>
        <w:t>号文批复同意，以原峨眉铁合金（集团）股份有限公司划出的非经营性资产组建的四川川投峨眉铁合金（集团）有限责任公司的全资子</w:t>
      </w:r>
      <w:r>
        <w:rPr>
          <w:rFonts w:hint="eastAsia"/>
          <w:sz w:val="28"/>
          <w:szCs w:val="28"/>
        </w:rPr>
        <w:t>企业</w:t>
      </w:r>
      <w:r w:rsidRPr="00CD4C35">
        <w:rPr>
          <w:rFonts w:hint="eastAsia"/>
          <w:sz w:val="28"/>
          <w:szCs w:val="28"/>
        </w:rPr>
        <w:t>。</w:t>
      </w:r>
      <w:r>
        <w:rPr>
          <w:rFonts w:hint="eastAsia"/>
          <w:sz w:val="28"/>
          <w:szCs w:val="28"/>
        </w:rPr>
        <w:t>综开司</w:t>
      </w:r>
      <w:r w:rsidRPr="00CD4C35">
        <w:rPr>
          <w:rFonts w:hint="eastAsia"/>
          <w:sz w:val="28"/>
          <w:szCs w:val="28"/>
        </w:rPr>
        <w:t>注册资本为人民币</w:t>
      </w:r>
      <w:r w:rsidRPr="00CD4C35">
        <w:rPr>
          <w:sz w:val="28"/>
          <w:szCs w:val="28"/>
        </w:rPr>
        <w:t>1997</w:t>
      </w:r>
      <w:r w:rsidRPr="00CD4C35">
        <w:rPr>
          <w:rFonts w:hint="eastAsia"/>
          <w:sz w:val="28"/>
          <w:szCs w:val="28"/>
        </w:rPr>
        <w:t>万元，统一社会信用代码：</w:t>
      </w:r>
      <w:r w:rsidRPr="00CD4C35">
        <w:rPr>
          <w:sz w:val="28"/>
          <w:szCs w:val="28"/>
        </w:rPr>
        <w:t>91511181207459417N</w:t>
      </w:r>
      <w:r w:rsidRPr="00CD4C35">
        <w:rPr>
          <w:rFonts w:hint="eastAsia"/>
          <w:sz w:val="28"/>
          <w:szCs w:val="28"/>
        </w:rPr>
        <w:t>。</w:t>
      </w:r>
      <w:r>
        <w:rPr>
          <w:rFonts w:hint="eastAsia"/>
          <w:sz w:val="28"/>
          <w:szCs w:val="28"/>
        </w:rPr>
        <w:t>企业</w:t>
      </w:r>
      <w:r w:rsidRPr="00CD4C35">
        <w:rPr>
          <w:rFonts w:hint="eastAsia"/>
          <w:sz w:val="28"/>
          <w:szCs w:val="28"/>
        </w:rPr>
        <w:t>经营性质为全民所有制，注册地址：峨眉山市九里镇白衣村。经营范围：中餐、凉菜、建筑材料、日化用品、预包装食品、五金交电、百货、陶瓷制品，钢材、木材、水泥销售。</w:t>
      </w:r>
      <w:r>
        <w:rPr>
          <w:rFonts w:hint="eastAsia"/>
          <w:sz w:val="28"/>
          <w:szCs w:val="28"/>
        </w:rPr>
        <w:t>综开司合并报表中含</w:t>
      </w:r>
      <w:r w:rsidRPr="00CD4C35">
        <w:rPr>
          <w:rFonts w:hint="eastAsia"/>
          <w:sz w:val="28"/>
          <w:szCs w:val="28"/>
        </w:rPr>
        <w:t>四川川投峨眉铁合金（集团）有限责任公司职工医院（现已停止经营）。</w:t>
      </w:r>
    </w:p>
    <w:p w:rsidR="00A80E29" w:rsidRPr="00161FA6" w:rsidRDefault="00A80E29" w:rsidP="00A80E29">
      <w:pPr>
        <w:spacing w:line="400" w:lineRule="exact"/>
        <w:ind w:firstLineChars="200" w:firstLine="560"/>
        <w:rPr>
          <w:sz w:val="28"/>
          <w:szCs w:val="28"/>
        </w:rPr>
      </w:pPr>
      <w:r w:rsidRPr="00161FA6">
        <w:rPr>
          <w:rFonts w:hint="eastAsia"/>
          <w:sz w:val="28"/>
          <w:szCs w:val="28"/>
        </w:rPr>
        <w:t>二、服务范围</w:t>
      </w:r>
    </w:p>
    <w:p w:rsidR="00A80E29" w:rsidRPr="008C4086" w:rsidRDefault="00A80E29" w:rsidP="00A80E29">
      <w:pPr>
        <w:spacing w:line="400" w:lineRule="exact"/>
        <w:ind w:firstLineChars="200" w:firstLine="560"/>
        <w:rPr>
          <w:sz w:val="28"/>
          <w:szCs w:val="28"/>
        </w:rPr>
      </w:pPr>
      <w:r w:rsidRPr="008C4086">
        <w:rPr>
          <w:rFonts w:hint="eastAsia"/>
          <w:sz w:val="28"/>
          <w:szCs w:val="28"/>
        </w:rPr>
        <w:t>1</w:t>
      </w:r>
      <w:r w:rsidRPr="008C4086">
        <w:rPr>
          <w:rFonts w:hint="eastAsia"/>
          <w:sz w:val="28"/>
          <w:szCs w:val="28"/>
        </w:rPr>
        <w:t>、对整个兼并工作过程作出全面指导协调，出具详尽的可行性研究报告。可行性研究报告内容包括但不限于：（</w:t>
      </w:r>
      <w:r w:rsidRPr="008C4086">
        <w:rPr>
          <w:rFonts w:hint="eastAsia"/>
          <w:sz w:val="28"/>
          <w:szCs w:val="28"/>
        </w:rPr>
        <w:t>1</w:t>
      </w:r>
      <w:r w:rsidRPr="008C4086">
        <w:rPr>
          <w:rFonts w:hint="eastAsia"/>
          <w:sz w:val="28"/>
          <w:szCs w:val="28"/>
        </w:rPr>
        <w:t>）法律政策依据；（</w:t>
      </w:r>
      <w:r w:rsidRPr="008C4086">
        <w:rPr>
          <w:rFonts w:hint="eastAsia"/>
          <w:sz w:val="28"/>
          <w:szCs w:val="28"/>
        </w:rPr>
        <w:t>2</w:t>
      </w:r>
      <w:r w:rsidRPr="008C4086">
        <w:rPr>
          <w:rFonts w:hint="eastAsia"/>
          <w:sz w:val="28"/>
          <w:szCs w:val="28"/>
        </w:rPr>
        <w:t>）兼并合并时间节点控制与安排；（</w:t>
      </w:r>
      <w:r w:rsidRPr="008C4086">
        <w:rPr>
          <w:rFonts w:hint="eastAsia"/>
          <w:sz w:val="28"/>
          <w:szCs w:val="28"/>
        </w:rPr>
        <w:t>3</w:t>
      </w:r>
      <w:r w:rsidRPr="008C4086">
        <w:rPr>
          <w:rFonts w:hint="eastAsia"/>
          <w:sz w:val="28"/>
          <w:szCs w:val="28"/>
        </w:rPr>
        <w:t>）相关涉税具体操作方案；（</w:t>
      </w:r>
      <w:r w:rsidRPr="008C4086">
        <w:rPr>
          <w:rFonts w:hint="eastAsia"/>
          <w:sz w:val="28"/>
          <w:szCs w:val="28"/>
        </w:rPr>
        <w:t>4</w:t>
      </w:r>
      <w:r w:rsidRPr="008C4086">
        <w:rPr>
          <w:rFonts w:hint="eastAsia"/>
          <w:sz w:val="28"/>
          <w:szCs w:val="28"/>
        </w:rPr>
        <w:t>）兼并过程中可能存在的风险；（</w:t>
      </w:r>
      <w:r w:rsidRPr="008C4086">
        <w:rPr>
          <w:rFonts w:hint="eastAsia"/>
          <w:sz w:val="28"/>
          <w:szCs w:val="28"/>
        </w:rPr>
        <w:t>5</w:t>
      </w:r>
      <w:r w:rsidRPr="008C4086">
        <w:rPr>
          <w:rFonts w:hint="eastAsia"/>
          <w:sz w:val="28"/>
          <w:szCs w:val="28"/>
        </w:rPr>
        <w:t>）其他与本次合并有关的事项。</w:t>
      </w:r>
    </w:p>
    <w:p w:rsidR="00A80E29" w:rsidRPr="008C4086" w:rsidRDefault="00A80E29" w:rsidP="00A80E29">
      <w:pPr>
        <w:spacing w:line="400" w:lineRule="exact"/>
        <w:ind w:firstLineChars="200" w:firstLine="560"/>
        <w:rPr>
          <w:sz w:val="28"/>
          <w:szCs w:val="28"/>
        </w:rPr>
      </w:pPr>
      <w:r w:rsidRPr="008C4086">
        <w:rPr>
          <w:rFonts w:hint="eastAsia"/>
          <w:sz w:val="28"/>
          <w:szCs w:val="28"/>
        </w:rPr>
        <w:t>2</w:t>
      </w:r>
      <w:r w:rsidRPr="008C4086">
        <w:rPr>
          <w:rFonts w:hint="eastAsia"/>
          <w:sz w:val="28"/>
          <w:szCs w:val="28"/>
        </w:rPr>
        <w:t>、草拟企业兼并协议（包括但不限于兼并形式、资产债权债务担保的处置办法、职工的安置等与兼并有关的所有内容）；</w:t>
      </w:r>
    </w:p>
    <w:p w:rsidR="00A80E29" w:rsidRPr="008C4086" w:rsidRDefault="00A80E29" w:rsidP="00A80E29">
      <w:pPr>
        <w:spacing w:line="400" w:lineRule="exact"/>
        <w:ind w:firstLineChars="200" w:firstLine="560"/>
        <w:rPr>
          <w:sz w:val="28"/>
          <w:szCs w:val="28"/>
        </w:rPr>
      </w:pPr>
      <w:r w:rsidRPr="008C4086">
        <w:rPr>
          <w:rFonts w:hint="eastAsia"/>
          <w:sz w:val="28"/>
          <w:szCs w:val="28"/>
        </w:rPr>
        <w:t>3</w:t>
      </w:r>
      <w:r w:rsidRPr="008C4086">
        <w:rPr>
          <w:rFonts w:hint="eastAsia"/>
          <w:sz w:val="28"/>
          <w:szCs w:val="28"/>
        </w:rPr>
        <w:t>、对综开司进行清产核资，清理债权债务、搞好产</w:t>
      </w:r>
      <w:r>
        <w:rPr>
          <w:rFonts w:hint="eastAsia"/>
          <w:sz w:val="28"/>
          <w:szCs w:val="28"/>
        </w:rPr>
        <w:t>权</w:t>
      </w:r>
      <w:r w:rsidRPr="008C4086">
        <w:rPr>
          <w:rFonts w:hint="eastAsia"/>
          <w:sz w:val="28"/>
          <w:szCs w:val="28"/>
        </w:rPr>
        <w:t>界定；</w:t>
      </w:r>
    </w:p>
    <w:p w:rsidR="00A80E29" w:rsidRPr="008C4086" w:rsidRDefault="00A80E29" w:rsidP="00A80E29">
      <w:pPr>
        <w:spacing w:line="400" w:lineRule="exact"/>
        <w:ind w:firstLineChars="200" w:firstLine="560"/>
        <w:rPr>
          <w:sz w:val="28"/>
          <w:szCs w:val="28"/>
        </w:rPr>
      </w:pPr>
      <w:r w:rsidRPr="008C4086">
        <w:rPr>
          <w:rFonts w:hint="eastAsia"/>
          <w:sz w:val="28"/>
          <w:szCs w:val="28"/>
        </w:rPr>
        <w:t>4</w:t>
      </w:r>
      <w:r w:rsidRPr="008C4086">
        <w:rPr>
          <w:rFonts w:hint="eastAsia"/>
          <w:sz w:val="28"/>
          <w:szCs w:val="28"/>
        </w:rPr>
        <w:t>、通知债权人，并进行公告；</w:t>
      </w:r>
    </w:p>
    <w:p w:rsidR="00A80E29" w:rsidRPr="008C4086" w:rsidRDefault="00A80E29" w:rsidP="00A80E29">
      <w:pPr>
        <w:spacing w:line="400" w:lineRule="exact"/>
        <w:ind w:firstLineChars="200" w:firstLine="560"/>
        <w:rPr>
          <w:sz w:val="28"/>
          <w:szCs w:val="28"/>
        </w:rPr>
      </w:pPr>
      <w:r w:rsidRPr="008C4086">
        <w:rPr>
          <w:rFonts w:hint="eastAsia"/>
          <w:sz w:val="28"/>
          <w:szCs w:val="28"/>
        </w:rPr>
        <w:t>5</w:t>
      </w:r>
      <w:r w:rsidRPr="008C4086">
        <w:rPr>
          <w:rFonts w:hint="eastAsia"/>
          <w:sz w:val="28"/>
          <w:szCs w:val="28"/>
        </w:rPr>
        <w:t>、若需要当地政府提供优惠政策的，协助兼并双方自政府处获取审查意见；</w:t>
      </w:r>
    </w:p>
    <w:p w:rsidR="00A80E29" w:rsidRPr="008C4086" w:rsidRDefault="00A80E29" w:rsidP="00A80E29">
      <w:pPr>
        <w:spacing w:line="400" w:lineRule="exact"/>
        <w:ind w:firstLineChars="200" w:firstLine="560"/>
        <w:rPr>
          <w:sz w:val="28"/>
          <w:szCs w:val="28"/>
        </w:rPr>
      </w:pPr>
      <w:r w:rsidRPr="008C4086">
        <w:rPr>
          <w:rFonts w:hint="eastAsia"/>
          <w:sz w:val="28"/>
          <w:szCs w:val="28"/>
        </w:rPr>
        <w:t>6</w:t>
      </w:r>
      <w:r w:rsidRPr="008C4086">
        <w:rPr>
          <w:rFonts w:hint="eastAsia"/>
          <w:sz w:val="28"/>
          <w:szCs w:val="28"/>
        </w:rPr>
        <w:t>、若川投峨铁公司兼并综开司被认定为涉及特殊行业的兼并，协助公司报当地政府，获取</w:t>
      </w:r>
      <w:r>
        <w:rPr>
          <w:rFonts w:hint="eastAsia"/>
          <w:sz w:val="28"/>
          <w:szCs w:val="28"/>
        </w:rPr>
        <w:t>政府</w:t>
      </w:r>
      <w:r w:rsidRPr="008C4086">
        <w:rPr>
          <w:rFonts w:hint="eastAsia"/>
          <w:sz w:val="28"/>
          <w:szCs w:val="28"/>
        </w:rPr>
        <w:t>有关部门</w:t>
      </w:r>
      <w:r>
        <w:rPr>
          <w:rFonts w:hint="eastAsia"/>
          <w:sz w:val="28"/>
          <w:szCs w:val="28"/>
        </w:rPr>
        <w:t>出具的</w:t>
      </w:r>
      <w:r w:rsidRPr="008C4086">
        <w:rPr>
          <w:rFonts w:hint="eastAsia"/>
          <w:sz w:val="28"/>
          <w:szCs w:val="28"/>
        </w:rPr>
        <w:t>审核意见书，最终取得政府审批同意；</w:t>
      </w:r>
    </w:p>
    <w:p w:rsidR="00A80E29" w:rsidRPr="008C4086" w:rsidRDefault="00A80E29" w:rsidP="00A80E29">
      <w:pPr>
        <w:spacing w:line="400" w:lineRule="exact"/>
        <w:ind w:firstLineChars="200" w:firstLine="560"/>
        <w:rPr>
          <w:sz w:val="28"/>
          <w:szCs w:val="28"/>
        </w:rPr>
      </w:pPr>
      <w:r w:rsidRPr="008C4086">
        <w:rPr>
          <w:rFonts w:hint="eastAsia"/>
          <w:sz w:val="28"/>
          <w:szCs w:val="28"/>
        </w:rPr>
        <w:t>7</w:t>
      </w:r>
      <w:r w:rsidRPr="008C4086">
        <w:rPr>
          <w:rFonts w:hint="eastAsia"/>
          <w:sz w:val="28"/>
          <w:szCs w:val="28"/>
        </w:rPr>
        <w:t>、将综开司所拥有的</w:t>
      </w:r>
      <w:r>
        <w:rPr>
          <w:rFonts w:hint="eastAsia"/>
          <w:sz w:val="28"/>
          <w:szCs w:val="28"/>
        </w:rPr>
        <w:t>上市公司</w:t>
      </w:r>
      <w:r w:rsidRPr="008C4086">
        <w:rPr>
          <w:rFonts w:hint="eastAsia"/>
          <w:sz w:val="28"/>
          <w:szCs w:val="28"/>
        </w:rPr>
        <w:t>股票过户到川投峨铁公司；</w:t>
      </w:r>
    </w:p>
    <w:p w:rsidR="00A80E29" w:rsidRPr="008C4086" w:rsidRDefault="00A80E29" w:rsidP="00A80E29">
      <w:pPr>
        <w:spacing w:line="400" w:lineRule="exact"/>
        <w:ind w:firstLineChars="200" w:firstLine="560"/>
        <w:rPr>
          <w:sz w:val="28"/>
          <w:szCs w:val="28"/>
        </w:rPr>
      </w:pPr>
      <w:r w:rsidRPr="008C4086">
        <w:rPr>
          <w:rFonts w:hint="eastAsia"/>
          <w:sz w:val="28"/>
          <w:szCs w:val="28"/>
        </w:rPr>
        <w:t>8</w:t>
      </w:r>
      <w:r w:rsidRPr="008C4086">
        <w:rPr>
          <w:rFonts w:hint="eastAsia"/>
          <w:sz w:val="28"/>
          <w:szCs w:val="28"/>
        </w:rPr>
        <w:t>、对兼并过程中涉税事项进行分析，并进行税务优惠备案；</w:t>
      </w:r>
    </w:p>
    <w:p w:rsidR="00A80E29" w:rsidRPr="008C4086" w:rsidRDefault="00A80E29" w:rsidP="00A80E29">
      <w:pPr>
        <w:spacing w:line="400" w:lineRule="exact"/>
        <w:ind w:firstLineChars="200" w:firstLine="560"/>
        <w:rPr>
          <w:sz w:val="28"/>
          <w:szCs w:val="28"/>
        </w:rPr>
      </w:pPr>
      <w:r w:rsidRPr="008C4086">
        <w:rPr>
          <w:rFonts w:hint="eastAsia"/>
          <w:sz w:val="28"/>
          <w:szCs w:val="28"/>
        </w:rPr>
        <w:t>9</w:t>
      </w:r>
      <w:r w:rsidRPr="008C4086">
        <w:rPr>
          <w:rFonts w:hint="eastAsia"/>
          <w:sz w:val="28"/>
          <w:szCs w:val="28"/>
        </w:rPr>
        <w:t>、调账、报表兼并时的会计处理；</w:t>
      </w:r>
    </w:p>
    <w:p w:rsidR="00A80E29" w:rsidRPr="008C4086" w:rsidRDefault="00A80E29" w:rsidP="00A80E29">
      <w:pPr>
        <w:spacing w:line="400" w:lineRule="exact"/>
        <w:ind w:firstLineChars="200" w:firstLine="560"/>
        <w:rPr>
          <w:sz w:val="28"/>
          <w:szCs w:val="28"/>
        </w:rPr>
      </w:pPr>
      <w:r w:rsidRPr="008C4086">
        <w:rPr>
          <w:rFonts w:hint="eastAsia"/>
          <w:sz w:val="28"/>
          <w:szCs w:val="28"/>
        </w:rPr>
        <w:t>10</w:t>
      </w:r>
      <w:r w:rsidRPr="008C4086">
        <w:rPr>
          <w:rFonts w:hint="eastAsia"/>
          <w:sz w:val="28"/>
          <w:szCs w:val="28"/>
        </w:rPr>
        <w:t>、兼并后注册资本的验资；</w:t>
      </w:r>
    </w:p>
    <w:p w:rsidR="00A80E29" w:rsidRPr="008C4086" w:rsidRDefault="00A80E29" w:rsidP="00A80E29">
      <w:pPr>
        <w:spacing w:line="400" w:lineRule="exact"/>
        <w:ind w:firstLineChars="200" w:firstLine="560"/>
        <w:rPr>
          <w:sz w:val="28"/>
          <w:szCs w:val="28"/>
        </w:rPr>
      </w:pPr>
      <w:r w:rsidRPr="008C4086">
        <w:rPr>
          <w:rFonts w:hint="eastAsia"/>
          <w:sz w:val="28"/>
          <w:szCs w:val="28"/>
        </w:rPr>
        <w:t>11</w:t>
      </w:r>
      <w:r w:rsidRPr="008C4086">
        <w:rPr>
          <w:rFonts w:hint="eastAsia"/>
          <w:sz w:val="28"/>
          <w:szCs w:val="28"/>
        </w:rPr>
        <w:t>、按照兼并协议和审批文件等实施兼并，办理资产划转、工商登记、税</w:t>
      </w:r>
      <w:r w:rsidRPr="008C4086">
        <w:rPr>
          <w:rFonts w:hint="eastAsia"/>
          <w:sz w:val="28"/>
          <w:szCs w:val="28"/>
        </w:rPr>
        <w:lastRenderedPageBreak/>
        <w:t>务登记等有关手续；</w:t>
      </w:r>
    </w:p>
    <w:p w:rsidR="00A80E29" w:rsidRPr="00797B09" w:rsidRDefault="00A80E29" w:rsidP="00A80E29">
      <w:pPr>
        <w:spacing w:line="400" w:lineRule="exact"/>
        <w:ind w:firstLineChars="200" w:firstLine="560"/>
        <w:rPr>
          <w:sz w:val="28"/>
          <w:szCs w:val="28"/>
        </w:rPr>
      </w:pPr>
      <w:r w:rsidRPr="008C4086">
        <w:rPr>
          <w:rFonts w:hint="eastAsia"/>
          <w:sz w:val="28"/>
          <w:szCs w:val="28"/>
        </w:rPr>
        <w:t>12</w:t>
      </w:r>
      <w:r w:rsidRPr="008C4086">
        <w:rPr>
          <w:rFonts w:hint="eastAsia"/>
          <w:sz w:val="28"/>
          <w:szCs w:val="28"/>
        </w:rPr>
        <w:t>、与川投峨铁公司一起完成兼并的验收工作</w:t>
      </w:r>
      <w:r>
        <w:rPr>
          <w:rFonts w:hint="eastAsia"/>
          <w:sz w:val="28"/>
          <w:szCs w:val="28"/>
        </w:rPr>
        <w:t>。</w:t>
      </w:r>
    </w:p>
    <w:p w:rsidR="00A80E29" w:rsidRDefault="00A80E29" w:rsidP="00A80E29">
      <w:pPr>
        <w:spacing w:line="400" w:lineRule="exact"/>
        <w:ind w:firstLineChars="200" w:firstLine="560"/>
        <w:rPr>
          <w:sz w:val="28"/>
          <w:szCs w:val="28"/>
        </w:rPr>
      </w:pPr>
      <w:r>
        <w:rPr>
          <w:rFonts w:hint="eastAsia"/>
          <w:sz w:val="28"/>
          <w:szCs w:val="28"/>
        </w:rPr>
        <w:t>三、资金来源</w:t>
      </w:r>
    </w:p>
    <w:p w:rsidR="00A80E29" w:rsidRDefault="00A80E29" w:rsidP="00A80E29">
      <w:pPr>
        <w:spacing w:line="400" w:lineRule="exact"/>
        <w:ind w:firstLineChars="200" w:firstLine="560"/>
        <w:rPr>
          <w:sz w:val="28"/>
          <w:szCs w:val="28"/>
        </w:rPr>
      </w:pPr>
      <w:r>
        <w:rPr>
          <w:rFonts w:hint="eastAsia"/>
          <w:sz w:val="28"/>
          <w:szCs w:val="28"/>
        </w:rPr>
        <w:t>企业自筹。</w:t>
      </w:r>
    </w:p>
    <w:p w:rsidR="00A80E29" w:rsidRPr="00797B09" w:rsidRDefault="00A80E29" w:rsidP="00A80E29">
      <w:pPr>
        <w:spacing w:line="400" w:lineRule="exact"/>
        <w:ind w:firstLineChars="200" w:firstLine="560"/>
        <w:rPr>
          <w:sz w:val="28"/>
          <w:szCs w:val="28"/>
        </w:rPr>
      </w:pPr>
      <w:r>
        <w:rPr>
          <w:rFonts w:hint="eastAsia"/>
          <w:sz w:val="28"/>
          <w:szCs w:val="28"/>
        </w:rPr>
        <w:t>四</w:t>
      </w:r>
      <w:r w:rsidRPr="00797B09">
        <w:rPr>
          <w:rFonts w:hint="eastAsia"/>
          <w:sz w:val="28"/>
          <w:szCs w:val="28"/>
        </w:rPr>
        <w:t>、服务期限</w:t>
      </w:r>
    </w:p>
    <w:p w:rsidR="00A80E29" w:rsidRPr="00797B09" w:rsidRDefault="00A80E29" w:rsidP="00A80E29">
      <w:pPr>
        <w:spacing w:line="400" w:lineRule="exact"/>
        <w:ind w:firstLineChars="200" w:firstLine="560"/>
        <w:rPr>
          <w:sz w:val="28"/>
          <w:szCs w:val="28"/>
        </w:rPr>
      </w:pPr>
      <w:r w:rsidRPr="00797B09">
        <w:rPr>
          <w:rFonts w:hint="eastAsia"/>
          <w:sz w:val="28"/>
          <w:szCs w:val="28"/>
        </w:rPr>
        <w:t>6</w:t>
      </w:r>
      <w:r w:rsidRPr="00797B09">
        <w:rPr>
          <w:rFonts w:hint="eastAsia"/>
          <w:sz w:val="28"/>
          <w:szCs w:val="28"/>
        </w:rPr>
        <w:t>个月</w:t>
      </w:r>
      <w:r>
        <w:rPr>
          <w:rFonts w:hint="eastAsia"/>
          <w:sz w:val="28"/>
          <w:szCs w:val="28"/>
        </w:rPr>
        <w:t>。</w:t>
      </w:r>
    </w:p>
    <w:p w:rsidR="00A80E29" w:rsidRPr="00797B09" w:rsidRDefault="00A80E29" w:rsidP="00A80E29">
      <w:pPr>
        <w:spacing w:line="400" w:lineRule="exact"/>
        <w:ind w:firstLineChars="200" w:firstLine="560"/>
        <w:rPr>
          <w:sz w:val="28"/>
          <w:szCs w:val="28"/>
        </w:rPr>
      </w:pPr>
      <w:r>
        <w:rPr>
          <w:rFonts w:hint="eastAsia"/>
          <w:sz w:val="28"/>
          <w:szCs w:val="28"/>
        </w:rPr>
        <w:t>五</w:t>
      </w:r>
      <w:r w:rsidRPr="00797B09">
        <w:rPr>
          <w:rFonts w:hint="eastAsia"/>
          <w:sz w:val="28"/>
          <w:szCs w:val="28"/>
        </w:rPr>
        <w:t>、比选申请人资格</w:t>
      </w:r>
    </w:p>
    <w:p w:rsidR="00A80E29" w:rsidRPr="00797B09" w:rsidRDefault="00A80E29" w:rsidP="00A80E29">
      <w:pPr>
        <w:spacing w:line="400" w:lineRule="exact"/>
        <w:ind w:firstLineChars="200" w:firstLine="560"/>
        <w:rPr>
          <w:sz w:val="28"/>
          <w:szCs w:val="28"/>
        </w:rPr>
      </w:pPr>
      <w:r>
        <w:rPr>
          <w:rFonts w:hint="eastAsia"/>
          <w:sz w:val="28"/>
          <w:szCs w:val="28"/>
        </w:rPr>
        <w:t>1</w:t>
      </w:r>
      <w:r>
        <w:rPr>
          <w:rFonts w:hint="eastAsia"/>
          <w:sz w:val="28"/>
          <w:szCs w:val="28"/>
        </w:rPr>
        <w:t>、比选申请人</w:t>
      </w:r>
      <w:r w:rsidRPr="00797B09">
        <w:rPr>
          <w:rFonts w:hint="eastAsia"/>
          <w:sz w:val="28"/>
          <w:szCs w:val="28"/>
        </w:rPr>
        <w:t>须具有工商部门核准有效的营业执照。</w:t>
      </w:r>
    </w:p>
    <w:p w:rsidR="00A80E29" w:rsidRDefault="00A80E29" w:rsidP="00A80E29">
      <w:pPr>
        <w:spacing w:line="400" w:lineRule="exact"/>
        <w:ind w:firstLineChars="200" w:firstLine="560"/>
        <w:rPr>
          <w:sz w:val="28"/>
          <w:szCs w:val="28"/>
        </w:rPr>
      </w:pPr>
      <w:r>
        <w:rPr>
          <w:rFonts w:hint="eastAsia"/>
          <w:sz w:val="28"/>
          <w:szCs w:val="28"/>
        </w:rPr>
        <w:t>2</w:t>
      </w:r>
      <w:r>
        <w:rPr>
          <w:rFonts w:hint="eastAsia"/>
          <w:sz w:val="28"/>
          <w:szCs w:val="28"/>
        </w:rPr>
        <w:t>、比选申请人</w:t>
      </w:r>
      <w:r w:rsidRPr="00797B09">
        <w:rPr>
          <w:rFonts w:hint="eastAsia"/>
          <w:sz w:val="28"/>
          <w:szCs w:val="28"/>
        </w:rPr>
        <w:t>须具备国家财政行政主管部门批准的税务师事务所资质或会计师事务所资质</w:t>
      </w:r>
      <w:r>
        <w:rPr>
          <w:rFonts w:hint="eastAsia"/>
          <w:sz w:val="28"/>
          <w:szCs w:val="28"/>
        </w:rPr>
        <w:t>。</w:t>
      </w:r>
    </w:p>
    <w:p w:rsidR="00A80E29" w:rsidRDefault="00A80E29" w:rsidP="00A80E29">
      <w:pPr>
        <w:spacing w:line="400" w:lineRule="exact"/>
        <w:ind w:firstLineChars="200" w:firstLine="560"/>
        <w:rPr>
          <w:sz w:val="28"/>
          <w:szCs w:val="28"/>
        </w:rPr>
      </w:pPr>
      <w:r>
        <w:rPr>
          <w:rFonts w:hint="eastAsia"/>
          <w:sz w:val="28"/>
          <w:szCs w:val="28"/>
        </w:rPr>
        <w:t>3</w:t>
      </w:r>
      <w:r>
        <w:rPr>
          <w:rFonts w:hint="eastAsia"/>
          <w:sz w:val="28"/>
          <w:szCs w:val="28"/>
        </w:rPr>
        <w:t>、入选四川省（或乐山市）国资委中介机构备选库。</w:t>
      </w:r>
    </w:p>
    <w:p w:rsidR="00A80E29" w:rsidRPr="00797B09" w:rsidRDefault="00A80E29" w:rsidP="00A80E29">
      <w:pPr>
        <w:spacing w:line="400" w:lineRule="exact"/>
        <w:ind w:firstLineChars="200" w:firstLine="560"/>
        <w:rPr>
          <w:sz w:val="28"/>
          <w:szCs w:val="28"/>
        </w:rPr>
      </w:pPr>
      <w:r>
        <w:rPr>
          <w:rFonts w:hint="eastAsia"/>
          <w:sz w:val="28"/>
          <w:szCs w:val="28"/>
        </w:rPr>
        <w:t>4</w:t>
      </w:r>
      <w:r>
        <w:rPr>
          <w:rFonts w:hint="eastAsia"/>
          <w:sz w:val="28"/>
          <w:szCs w:val="28"/>
        </w:rPr>
        <w:t>、比选申请人应熟悉企业重组业务流程（包括税务及工商），熟悉企业重组相关的法律法规及各类优惠政策，有成功完成企业兼并的业务经验。</w:t>
      </w:r>
    </w:p>
    <w:p w:rsidR="00A80E29" w:rsidRPr="00797B09" w:rsidRDefault="00A80E29" w:rsidP="00A80E29">
      <w:pPr>
        <w:spacing w:line="400" w:lineRule="exact"/>
        <w:ind w:firstLineChars="200" w:firstLine="560"/>
        <w:rPr>
          <w:sz w:val="28"/>
          <w:szCs w:val="28"/>
        </w:rPr>
      </w:pPr>
      <w:r>
        <w:rPr>
          <w:rFonts w:hint="eastAsia"/>
          <w:sz w:val="28"/>
          <w:szCs w:val="28"/>
        </w:rPr>
        <w:t>六</w:t>
      </w:r>
      <w:r w:rsidRPr="00797B09">
        <w:rPr>
          <w:rFonts w:hint="eastAsia"/>
          <w:sz w:val="28"/>
          <w:szCs w:val="28"/>
        </w:rPr>
        <w:t>、发布公告和媒体</w:t>
      </w:r>
      <w:bookmarkStart w:id="0" w:name="_GoBack"/>
      <w:bookmarkEnd w:id="0"/>
    </w:p>
    <w:p w:rsidR="00A80E29" w:rsidRPr="00797B09" w:rsidRDefault="00A80E29" w:rsidP="00A80E29">
      <w:pPr>
        <w:spacing w:line="400" w:lineRule="exact"/>
        <w:ind w:firstLineChars="200" w:firstLine="560"/>
        <w:rPr>
          <w:sz w:val="28"/>
          <w:szCs w:val="28"/>
        </w:rPr>
      </w:pPr>
      <w:r w:rsidRPr="00797B09">
        <w:rPr>
          <w:rFonts w:hint="eastAsia"/>
          <w:sz w:val="28"/>
          <w:szCs w:val="28"/>
        </w:rPr>
        <w:t>本比选公告在四川省投资集团有限责任公司网站发布</w:t>
      </w:r>
    </w:p>
    <w:p w:rsidR="00A80E29" w:rsidRPr="007A3457" w:rsidRDefault="00A80E29" w:rsidP="00A80E29">
      <w:pPr>
        <w:spacing w:line="400" w:lineRule="exact"/>
        <w:ind w:firstLineChars="200" w:firstLine="560"/>
        <w:textAlignment w:val="baseline"/>
        <w:rPr>
          <w:rFonts w:ascii="宋体" w:hAnsi="宋体"/>
          <w:sz w:val="28"/>
          <w:szCs w:val="28"/>
        </w:rPr>
      </w:pPr>
      <w:r>
        <w:rPr>
          <w:rFonts w:hint="eastAsia"/>
          <w:sz w:val="28"/>
          <w:szCs w:val="28"/>
        </w:rPr>
        <w:t>七</w:t>
      </w:r>
      <w:r w:rsidRPr="007A3457">
        <w:rPr>
          <w:rFonts w:ascii="宋体" w:hAnsi="宋体" w:hint="eastAsia"/>
          <w:sz w:val="28"/>
          <w:szCs w:val="28"/>
        </w:rPr>
        <w:t>、领取比选文件时间：201</w:t>
      </w:r>
      <w:r>
        <w:rPr>
          <w:rFonts w:ascii="宋体" w:hAnsi="宋体" w:hint="eastAsia"/>
          <w:sz w:val="28"/>
          <w:szCs w:val="28"/>
        </w:rPr>
        <w:t>8</w:t>
      </w:r>
      <w:r w:rsidRPr="007A3457">
        <w:rPr>
          <w:rFonts w:ascii="宋体" w:hAnsi="宋体" w:hint="eastAsia"/>
          <w:sz w:val="28"/>
          <w:szCs w:val="28"/>
        </w:rPr>
        <w:t xml:space="preserve">年 </w:t>
      </w:r>
      <w:r>
        <w:rPr>
          <w:rFonts w:ascii="宋体" w:hAnsi="宋体" w:hint="eastAsia"/>
          <w:sz w:val="28"/>
          <w:szCs w:val="28"/>
          <w:u w:val="single"/>
        </w:rPr>
        <w:t>8</w:t>
      </w:r>
      <w:r w:rsidRPr="007A3457">
        <w:rPr>
          <w:rFonts w:ascii="宋体" w:hAnsi="宋体" w:hint="eastAsia"/>
          <w:sz w:val="28"/>
          <w:szCs w:val="28"/>
          <w:u w:val="single"/>
        </w:rPr>
        <w:t xml:space="preserve"> </w:t>
      </w:r>
      <w:r w:rsidRPr="007A3457">
        <w:rPr>
          <w:rFonts w:ascii="宋体" w:hAnsi="宋体" w:hint="eastAsia"/>
          <w:sz w:val="28"/>
          <w:szCs w:val="28"/>
        </w:rPr>
        <w:t>月</w:t>
      </w:r>
      <w:r w:rsidRPr="007A3457">
        <w:rPr>
          <w:rFonts w:ascii="宋体" w:hAnsi="宋体" w:hint="eastAsia"/>
          <w:sz w:val="28"/>
          <w:szCs w:val="28"/>
          <w:u w:val="single"/>
        </w:rPr>
        <w:t xml:space="preserve"> </w:t>
      </w:r>
      <w:r>
        <w:rPr>
          <w:rFonts w:ascii="宋体" w:hAnsi="宋体" w:hint="eastAsia"/>
          <w:sz w:val="28"/>
          <w:szCs w:val="28"/>
          <w:u w:val="single"/>
        </w:rPr>
        <w:t>13</w:t>
      </w:r>
      <w:r w:rsidRPr="007A3457">
        <w:rPr>
          <w:rFonts w:ascii="宋体" w:hAnsi="宋体" w:hint="eastAsia"/>
          <w:sz w:val="28"/>
          <w:szCs w:val="28"/>
        </w:rPr>
        <w:t xml:space="preserve">日 </w:t>
      </w:r>
      <w:r w:rsidRPr="007A3457">
        <w:rPr>
          <w:rFonts w:ascii="宋体" w:hAnsi="宋体" w:hint="eastAsia"/>
          <w:sz w:val="28"/>
          <w:szCs w:val="28"/>
          <w:u w:val="single"/>
        </w:rPr>
        <w:t xml:space="preserve"> </w:t>
      </w:r>
      <w:r>
        <w:rPr>
          <w:rFonts w:ascii="宋体" w:hAnsi="宋体" w:hint="eastAsia"/>
          <w:sz w:val="28"/>
          <w:szCs w:val="28"/>
          <w:u w:val="single"/>
        </w:rPr>
        <w:t>9：00</w:t>
      </w:r>
      <w:r w:rsidRPr="007A3457">
        <w:rPr>
          <w:rFonts w:ascii="宋体" w:hAnsi="宋体" w:hint="eastAsia"/>
          <w:sz w:val="28"/>
          <w:szCs w:val="28"/>
          <w:u w:val="single"/>
        </w:rPr>
        <w:t xml:space="preserve">  </w:t>
      </w:r>
      <w:r w:rsidRPr="007A3457">
        <w:rPr>
          <w:rFonts w:ascii="宋体" w:hAnsi="宋体" w:hint="eastAsia"/>
          <w:sz w:val="28"/>
          <w:szCs w:val="28"/>
        </w:rPr>
        <w:t>时至</w:t>
      </w:r>
      <w:r w:rsidRPr="007A3457">
        <w:rPr>
          <w:rFonts w:ascii="宋体" w:hAnsi="宋体" w:hint="eastAsia"/>
          <w:sz w:val="28"/>
          <w:szCs w:val="28"/>
          <w:u w:val="single"/>
        </w:rPr>
        <w:t xml:space="preserve"> </w:t>
      </w:r>
      <w:r>
        <w:rPr>
          <w:rFonts w:ascii="宋体" w:hAnsi="宋体" w:hint="eastAsia"/>
          <w:sz w:val="28"/>
          <w:szCs w:val="28"/>
          <w:u w:val="single"/>
        </w:rPr>
        <w:t>8</w:t>
      </w:r>
      <w:r w:rsidRPr="007D07B3">
        <w:rPr>
          <w:rFonts w:ascii="宋体" w:hAnsi="宋体" w:hint="eastAsia"/>
          <w:sz w:val="28"/>
          <w:szCs w:val="28"/>
        </w:rPr>
        <w:t>月</w:t>
      </w:r>
      <w:r>
        <w:rPr>
          <w:rFonts w:ascii="宋体" w:hAnsi="宋体" w:hint="eastAsia"/>
          <w:sz w:val="28"/>
          <w:szCs w:val="28"/>
          <w:u w:val="single"/>
        </w:rPr>
        <w:t>15</w:t>
      </w:r>
      <w:r w:rsidRPr="007A3457">
        <w:rPr>
          <w:rFonts w:ascii="宋体" w:hAnsi="宋体" w:hint="eastAsia"/>
          <w:sz w:val="28"/>
          <w:szCs w:val="28"/>
        </w:rPr>
        <w:t>日</w:t>
      </w:r>
      <w:r>
        <w:rPr>
          <w:rFonts w:ascii="宋体" w:hAnsi="宋体" w:hint="eastAsia"/>
          <w:sz w:val="28"/>
          <w:szCs w:val="28"/>
        </w:rPr>
        <w:t>17：30</w:t>
      </w:r>
      <w:r w:rsidRPr="007A3457">
        <w:rPr>
          <w:rFonts w:ascii="宋体" w:hAnsi="宋体" w:hint="eastAsia"/>
          <w:sz w:val="28"/>
          <w:szCs w:val="28"/>
          <w:u w:val="single"/>
        </w:rPr>
        <w:t xml:space="preserve"> </w:t>
      </w:r>
      <w:r w:rsidRPr="007A3457">
        <w:rPr>
          <w:rFonts w:ascii="宋体" w:hAnsi="宋体" w:hint="eastAsia"/>
          <w:sz w:val="28"/>
          <w:szCs w:val="28"/>
        </w:rPr>
        <w:t>时</w:t>
      </w:r>
    </w:p>
    <w:p w:rsidR="00A80E29" w:rsidRPr="007A3457" w:rsidRDefault="00A80E29" w:rsidP="00A80E29">
      <w:pPr>
        <w:spacing w:line="400" w:lineRule="exact"/>
        <w:ind w:firstLineChars="200" w:firstLine="560"/>
        <w:textAlignment w:val="baseline"/>
        <w:rPr>
          <w:rFonts w:ascii="宋体" w:hAnsi="宋体"/>
          <w:sz w:val="28"/>
          <w:szCs w:val="28"/>
        </w:rPr>
      </w:pPr>
      <w:r>
        <w:rPr>
          <w:rFonts w:ascii="宋体" w:hAnsi="宋体" w:hint="eastAsia"/>
          <w:sz w:val="28"/>
          <w:szCs w:val="28"/>
        </w:rPr>
        <w:t>八</w:t>
      </w:r>
      <w:r w:rsidRPr="007A3457">
        <w:rPr>
          <w:rFonts w:ascii="宋体" w:hAnsi="宋体" w:hint="eastAsia"/>
          <w:sz w:val="28"/>
          <w:szCs w:val="28"/>
        </w:rPr>
        <w:t>、领取比选文件地点：</w:t>
      </w:r>
      <w:r>
        <w:rPr>
          <w:rFonts w:ascii="宋体" w:hAnsi="宋体" w:hint="eastAsia"/>
          <w:sz w:val="28"/>
          <w:szCs w:val="28"/>
        </w:rPr>
        <w:t>川投</w:t>
      </w:r>
      <w:r w:rsidRPr="007A3457">
        <w:rPr>
          <w:rFonts w:ascii="宋体" w:hAnsi="宋体" w:hint="eastAsia"/>
          <w:sz w:val="28"/>
          <w:szCs w:val="28"/>
        </w:rPr>
        <w:t>峨铁公司竞标定价处（峨眉山市九里镇峨铁公司办公大楼四层）。</w:t>
      </w:r>
      <w:r>
        <w:rPr>
          <w:rFonts w:ascii="宋体" w:hAnsi="宋体" w:hint="eastAsia"/>
          <w:sz w:val="28"/>
          <w:szCs w:val="28"/>
        </w:rPr>
        <w:t>在乐山市以外的潜在比选响应人可根据实际需要在网上领取，领取网址：</w:t>
      </w:r>
      <w:hyperlink r:id="rId6" w:history="1">
        <w:r w:rsidRPr="009F5923">
          <w:rPr>
            <w:rStyle w:val="a3"/>
            <w:rFonts w:ascii="宋体" w:hAnsi="宋体" w:hint="eastAsia"/>
            <w:sz w:val="28"/>
            <w:szCs w:val="28"/>
          </w:rPr>
          <w:t>3429241608@qq.com</w:t>
        </w:r>
      </w:hyperlink>
      <w:r>
        <w:rPr>
          <w:rFonts w:ascii="宋体" w:hAnsi="宋体" w:hint="eastAsia"/>
          <w:sz w:val="28"/>
          <w:szCs w:val="28"/>
        </w:rPr>
        <w:t>，网上领取比选文件，需写明比选文件发送的指定邮箱地址。</w:t>
      </w:r>
    </w:p>
    <w:p w:rsidR="00A80E29" w:rsidRDefault="00A80E29" w:rsidP="00A80E29">
      <w:pPr>
        <w:spacing w:line="400" w:lineRule="exact"/>
        <w:ind w:firstLineChars="200" w:firstLine="560"/>
        <w:textAlignment w:val="baseline"/>
        <w:rPr>
          <w:rFonts w:ascii="宋体" w:hAnsi="宋体" w:hint="eastAsia"/>
          <w:sz w:val="28"/>
          <w:szCs w:val="28"/>
        </w:rPr>
      </w:pPr>
      <w:r>
        <w:rPr>
          <w:rFonts w:ascii="宋体" w:hAnsi="宋体" w:hint="eastAsia"/>
          <w:sz w:val="28"/>
          <w:szCs w:val="28"/>
        </w:rPr>
        <w:t>九</w:t>
      </w:r>
      <w:r w:rsidRPr="007A3457">
        <w:rPr>
          <w:rFonts w:ascii="宋体" w:hAnsi="宋体" w:hint="eastAsia"/>
          <w:sz w:val="28"/>
          <w:szCs w:val="28"/>
        </w:rPr>
        <w:t>、</w:t>
      </w:r>
      <w:r w:rsidRPr="00761A2C">
        <w:rPr>
          <w:rFonts w:ascii="宋体" w:hAnsi="宋体" w:hint="eastAsia"/>
          <w:sz w:val="28"/>
          <w:szCs w:val="28"/>
        </w:rPr>
        <w:t>领取比选文件时，须携带单位营业执照副本复印件(加盖单位公章)、法人委托书。</w:t>
      </w:r>
    </w:p>
    <w:p w:rsidR="00A80E29" w:rsidRPr="00B9598B" w:rsidRDefault="00A80E29" w:rsidP="00A80E29">
      <w:pPr>
        <w:spacing w:line="400" w:lineRule="exact"/>
        <w:ind w:firstLineChars="200" w:firstLine="560"/>
        <w:rPr>
          <w:rFonts w:ascii="宋体" w:hAnsi="宋体"/>
          <w:sz w:val="28"/>
          <w:szCs w:val="28"/>
        </w:rPr>
      </w:pPr>
      <w:r>
        <w:rPr>
          <w:rFonts w:ascii="宋体" w:hAnsi="宋体" w:hint="eastAsia"/>
          <w:sz w:val="28"/>
          <w:szCs w:val="28"/>
        </w:rPr>
        <w:t>十</w:t>
      </w:r>
      <w:r w:rsidRPr="00B9598B">
        <w:rPr>
          <w:rFonts w:ascii="宋体" w:hAnsi="宋体" w:hint="eastAsia"/>
          <w:sz w:val="28"/>
          <w:szCs w:val="28"/>
        </w:rPr>
        <w:t>、比选申请文件</w:t>
      </w:r>
      <w:r w:rsidR="00AD5772">
        <w:rPr>
          <w:rFonts w:ascii="宋体" w:hAnsi="宋体" w:hint="eastAsia"/>
          <w:sz w:val="28"/>
          <w:szCs w:val="28"/>
        </w:rPr>
        <w:t>递交截止时间及</w:t>
      </w:r>
      <w:r w:rsidRPr="00B9598B">
        <w:rPr>
          <w:rFonts w:ascii="宋体" w:hAnsi="宋体" w:hint="eastAsia"/>
          <w:sz w:val="28"/>
          <w:szCs w:val="28"/>
        </w:rPr>
        <w:t>开选时间：</w:t>
      </w:r>
      <w:r>
        <w:rPr>
          <w:rFonts w:ascii="宋体" w:hAnsi="宋体" w:hint="eastAsia"/>
          <w:sz w:val="28"/>
          <w:szCs w:val="28"/>
        </w:rPr>
        <w:t>2018</w:t>
      </w:r>
      <w:r w:rsidRPr="00B9598B">
        <w:rPr>
          <w:rFonts w:ascii="宋体" w:hAnsi="宋体" w:hint="eastAsia"/>
          <w:sz w:val="28"/>
          <w:szCs w:val="28"/>
        </w:rPr>
        <w:t>年</w:t>
      </w:r>
      <w:r>
        <w:rPr>
          <w:rFonts w:ascii="宋体" w:hAnsi="宋体" w:hint="eastAsia"/>
          <w:sz w:val="28"/>
          <w:szCs w:val="28"/>
          <w:u w:val="single"/>
        </w:rPr>
        <w:t>8</w:t>
      </w:r>
      <w:r w:rsidRPr="00B9598B">
        <w:rPr>
          <w:rFonts w:ascii="宋体" w:hAnsi="宋体" w:hint="eastAsia"/>
          <w:sz w:val="28"/>
          <w:szCs w:val="28"/>
        </w:rPr>
        <w:t>月</w:t>
      </w:r>
      <w:r>
        <w:rPr>
          <w:rFonts w:ascii="宋体" w:hAnsi="宋体" w:hint="eastAsia"/>
          <w:sz w:val="28"/>
          <w:szCs w:val="28"/>
          <w:u w:val="single"/>
        </w:rPr>
        <w:t>16</w:t>
      </w:r>
      <w:r w:rsidRPr="00B9598B">
        <w:rPr>
          <w:rFonts w:ascii="宋体" w:hAnsi="宋体" w:hint="eastAsia"/>
          <w:sz w:val="28"/>
          <w:szCs w:val="28"/>
        </w:rPr>
        <w:t>日</w:t>
      </w:r>
      <w:r w:rsidRPr="00245878">
        <w:rPr>
          <w:rFonts w:ascii="宋体" w:hAnsi="宋体" w:hint="eastAsia"/>
          <w:sz w:val="28"/>
          <w:szCs w:val="28"/>
          <w:u w:val="single"/>
        </w:rPr>
        <w:t xml:space="preserve"> </w:t>
      </w:r>
      <w:r>
        <w:rPr>
          <w:rFonts w:ascii="宋体" w:hAnsi="宋体" w:hint="eastAsia"/>
          <w:sz w:val="28"/>
          <w:szCs w:val="28"/>
          <w:u w:val="single"/>
        </w:rPr>
        <w:t>10</w:t>
      </w:r>
      <w:r w:rsidRPr="00245878">
        <w:rPr>
          <w:rFonts w:ascii="宋体" w:hAnsi="宋体" w:hint="eastAsia"/>
          <w:sz w:val="28"/>
          <w:szCs w:val="28"/>
          <w:u w:val="single"/>
        </w:rPr>
        <w:t> </w:t>
      </w:r>
      <w:r w:rsidRPr="00B9598B">
        <w:rPr>
          <w:rFonts w:ascii="宋体" w:hAnsi="宋体" w:hint="eastAsia"/>
          <w:sz w:val="28"/>
          <w:szCs w:val="28"/>
        </w:rPr>
        <w:t xml:space="preserve">时 </w:t>
      </w:r>
      <w:r w:rsidRPr="007D07B3">
        <w:rPr>
          <w:rFonts w:ascii="宋体" w:hAnsi="宋体" w:hint="eastAsia"/>
          <w:sz w:val="28"/>
          <w:szCs w:val="28"/>
          <w:u w:val="single"/>
        </w:rPr>
        <w:t>00</w:t>
      </w:r>
      <w:r w:rsidRPr="00B9598B">
        <w:rPr>
          <w:rFonts w:ascii="宋体" w:hAnsi="宋体" w:hint="eastAsia"/>
          <w:sz w:val="28"/>
          <w:szCs w:val="28"/>
        </w:rPr>
        <w:t xml:space="preserve"> 分。（比选申请文件需密封递交，并加盖比选申请单位公章）。</w:t>
      </w:r>
    </w:p>
    <w:p w:rsidR="00A80E29" w:rsidRPr="00B9598B" w:rsidRDefault="00A80E29" w:rsidP="00A80E29">
      <w:pPr>
        <w:spacing w:line="400" w:lineRule="exact"/>
        <w:ind w:firstLineChars="200" w:firstLine="560"/>
        <w:rPr>
          <w:rFonts w:ascii="宋体" w:hAnsi="宋体"/>
          <w:sz w:val="28"/>
          <w:szCs w:val="28"/>
        </w:rPr>
      </w:pPr>
      <w:r>
        <w:rPr>
          <w:rFonts w:ascii="宋体" w:hAnsi="宋体" w:hint="eastAsia"/>
          <w:sz w:val="28"/>
          <w:szCs w:val="28"/>
        </w:rPr>
        <w:t>十一</w:t>
      </w:r>
      <w:r w:rsidRPr="00B9598B">
        <w:rPr>
          <w:rFonts w:ascii="宋体" w:hAnsi="宋体" w:hint="eastAsia"/>
          <w:sz w:val="28"/>
          <w:szCs w:val="28"/>
        </w:rPr>
        <w:t>、开选地点：四川川投峨眉铁合金集团有限责任公司办公大楼四层会议室。</w:t>
      </w:r>
    </w:p>
    <w:p w:rsidR="00A80E29" w:rsidRPr="00761A2C" w:rsidRDefault="00A80E29" w:rsidP="00A80E29">
      <w:pPr>
        <w:spacing w:line="400" w:lineRule="exact"/>
        <w:ind w:firstLineChars="200" w:firstLine="562"/>
        <w:rPr>
          <w:rFonts w:ascii="宋体" w:hAnsi="宋体"/>
          <w:b/>
          <w:snapToGrid w:val="0"/>
          <w:color w:val="000000"/>
          <w:sz w:val="28"/>
          <w:szCs w:val="28"/>
        </w:rPr>
      </w:pPr>
      <w:r>
        <w:rPr>
          <w:rFonts w:ascii="宋体" w:hAnsi="宋体" w:hint="eastAsia"/>
          <w:b/>
          <w:snapToGrid w:val="0"/>
          <w:color w:val="000000"/>
          <w:sz w:val="28"/>
          <w:szCs w:val="28"/>
        </w:rPr>
        <w:t>十二</w:t>
      </w:r>
      <w:r w:rsidRPr="00761A2C">
        <w:rPr>
          <w:rFonts w:ascii="宋体" w:hAnsi="宋体" w:hint="eastAsia"/>
          <w:b/>
          <w:snapToGrid w:val="0"/>
          <w:color w:val="000000"/>
          <w:sz w:val="28"/>
          <w:szCs w:val="28"/>
        </w:rPr>
        <w:t>、比选人联系方式：</w:t>
      </w:r>
    </w:p>
    <w:p w:rsidR="00A80E29" w:rsidRPr="00761A2C" w:rsidRDefault="00A80E29" w:rsidP="00A80E29">
      <w:pPr>
        <w:widowControl/>
        <w:shd w:val="clear" w:color="auto" w:fill="FFFFFF"/>
        <w:spacing w:line="400" w:lineRule="exact"/>
        <w:ind w:leftChars="-85" w:left="-178" w:rightChars="-56" w:right="-118" w:firstLineChars="300" w:firstLine="840"/>
        <w:jc w:val="left"/>
        <w:rPr>
          <w:rFonts w:ascii="宋体" w:hAnsi="宋体"/>
          <w:sz w:val="28"/>
          <w:szCs w:val="28"/>
        </w:rPr>
      </w:pPr>
      <w:r w:rsidRPr="00761A2C">
        <w:rPr>
          <w:rFonts w:ascii="宋体" w:hAnsi="宋体" w:hint="eastAsia"/>
          <w:sz w:val="28"/>
          <w:szCs w:val="28"/>
        </w:rPr>
        <w:t>联系单位：四川川投峨眉铁合金（集团）有限责任公司竞标定价处。</w:t>
      </w:r>
    </w:p>
    <w:p w:rsidR="00A80E29" w:rsidRPr="00761A2C" w:rsidRDefault="00A80E29" w:rsidP="00A80E29">
      <w:pPr>
        <w:widowControl/>
        <w:shd w:val="clear" w:color="auto" w:fill="FFFFFF"/>
        <w:spacing w:line="400" w:lineRule="exact"/>
        <w:ind w:leftChars="-85" w:left="-178" w:rightChars="-56" w:right="-118" w:firstLineChars="300" w:firstLine="840"/>
        <w:jc w:val="left"/>
        <w:rPr>
          <w:rFonts w:ascii="宋体" w:hAnsi="宋体"/>
          <w:sz w:val="28"/>
          <w:szCs w:val="28"/>
        </w:rPr>
      </w:pPr>
      <w:r w:rsidRPr="00761A2C">
        <w:rPr>
          <w:rFonts w:ascii="宋体" w:hAnsi="宋体" w:hint="eastAsia"/>
          <w:sz w:val="28"/>
          <w:szCs w:val="28"/>
        </w:rPr>
        <w:t>联系人：</w:t>
      </w:r>
      <w:r>
        <w:rPr>
          <w:rFonts w:ascii="宋体" w:hAnsi="宋体" w:hint="eastAsia"/>
          <w:sz w:val="28"/>
          <w:szCs w:val="28"/>
        </w:rPr>
        <w:t>赖</w:t>
      </w:r>
      <w:r w:rsidRPr="00761A2C">
        <w:rPr>
          <w:rFonts w:ascii="宋体" w:hAnsi="宋体" w:hint="eastAsia"/>
          <w:sz w:val="28"/>
          <w:szCs w:val="28"/>
        </w:rPr>
        <w:t>先生</w:t>
      </w:r>
      <w:r>
        <w:rPr>
          <w:rFonts w:ascii="宋体" w:hAnsi="宋体" w:hint="eastAsia"/>
          <w:sz w:val="28"/>
          <w:szCs w:val="28"/>
        </w:rPr>
        <w:t>、</w:t>
      </w:r>
      <w:r w:rsidRPr="00761A2C">
        <w:rPr>
          <w:rFonts w:ascii="宋体" w:hAnsi="宋体" w:hint="eastAsia"/>
          <w:sz w:val="28"/>
          <w:szCs w:val="28"/>
        </w:rPr>
        <w:t xml:space="preserve">先女士                电话：0833-5576764 </w:t>
      </w:r>
    </w:p>
    <w:p w:rsidR="00A80E29" w:rsidRPr="00761A2C" w:rsidRDefault="00A80E29" w:rsidP="00A80E29">
      <w:pPr>
        <w:widowControl/>
        <w:shd w:val="clear" w:color="auto" w:fill="FFFFFF"/>
        <w:spacing w:line="400" w:lineRule="exact"/>
        <w:ind w:leftChars="-85" w:left="-178" w:rightChars="-56" w:right="-118" w:firstLineChars="300" w:firstLine="840"/>
        <w:jc w:val="left"/>
        <w:rPr>
          <w:rFonts w:ascii="宋体" w:hAnsi="宋体"/>
          <w:sz w:val="28"/>
          <w:szCs w:val="28"/>
        </w:rPr>
      </w:pPr>
      <w:r w:rsidRPr="00761A2C">
        <w:rPr>
          <w:rFonts w:ascii="宋体" w:hAnsi="宋体" w:hint="eastAsia"/>
          <w:sz w:val="28"/>
          <w:szCs w:val="28"/>
        </w:rPr>
        <w:t xml:space="preserve">传真：0833-5576764                 </w:t>
      </w:r>
      <w:r>
        <w:rPr>
          <w:rFonts w:ascii="宋体" w:hAnsi="宋体" w:hint="eastAsia"/>
          <w:sz w:val="28"/>
          <w:szCs w:val="28"/>
        </w:rPr>
        <w:t xml:space="preserve">   </w:t>
      </w:r>
      <w:r w:rsidRPr="00761A2C">
        <w:rPr>
          <w:rFonts w:ascii="宋体" w:hAnsi="宋体" w:hint="eastAsia"/>
          <w:sz w:val="28"/>
          <w:szCs w:val="28"/>
        </w:rPr>
        <w:t>QQ：</w:t>
      </w:r>
      <w:r w:rsidRPr="00761A2C">
        <w:rPr>
          <w:rFonts w:ascii="宋体" w:hAnsi="宋体"/>
          <w:sz w:val="28"/>
          <w:szCs w:val="28"/>
        </w:rPr>
        <w:t>3429241608</w:t>
      </w:r>
      <w:r w:rsidRPr="00761A2C">
        <w:rPr>
          <w:rFonts w:ascii="宋体" w:hAnsi="宋体" w:hint="eastAsia"/>
          <w:sz w:val="28"/>
          <w:szCs w:val="28"/>
        </w:rPr>
        <w:t xml:space="preserve">           </w:t>
      </w:r>
      <w:r>
        <w:rPr>
          <w:rFonts w:ascii="宋体" w:hAnsi="宋体" w:hint="eastAsia"/>
          <w:sz w:val="28"/>
          <w:szCs w:val="28"/>
        </w:rPr>
        <w:t xml:space="preserve"> </w:t>
      </w:r>
      <w:r w:rsidRPr="00761A2C">
        <w:rPr>
          <w:rFonts w:ascii="宋体" w:hAnsi="宋体" w:hint="eastAsia"/>
          <w:sz w:val="28"/>
          <w:szCs w:val="28"/>
        </w:rPr>
        <w:t xml:space="preserve">             </w:t>
      </w:r>
    </w:p>
    <w:p w:rsidR="00A80E29" w:rsidRDefault="00A80E29" w:rsidP="00A80E29">
      <w:pPr>
        <w:widowControl/>
        <w:shd w:val="clear" w:color="auto" w:fill="FFFFFF"/>
        <w:spacing w:line="400" w:lineRule="exact"/>
        <w:ind w:firstLineChars="1000" w:firstLine="2800"/>
        <w:jc w:val="left"/>
        <w:rPr>
          <w:rFonts w:ascii="宋体" w:hAnsi="宋体"/>
          <w:sz w:val="28"/>
          <w:szCs w:val="28"/>
        </w:rPr>
      </w:pPr>
    </w:p>
    <w:p w:rsidR="00A80E29" w:rsidRPr="00244BE5" w:rsidRDefault="00A80E29" w:rsidP="00A80E29">
      <w:pPr>
        <w:widowControl/>
        <w:shd w:val="clear" w:color="auto" w:fill="FFFFFF"/>
        <w:spacing w:line="400" w:lineRule="exact"/>
        <w:ind w:firstLineChars="1350" w:firstLine="3780"/>
        <w:jc w:val="left"/>
        <w:rPr>
          <w:rFonts w:ascii="宋体" w:hAnsi="宋体"/>
          <w:sz w:val="28"/>
          <w:szCs w:val="28"/>
        </w:rPr>
      </w:pPr>
      <w:r w:rsidRPr="00244BE5">
        <w:rPr>
          <w:rFonts w:ascii="宋体" w:hAnsi="宋体" w:hint="eastAsia"/>
          <w:sz w:val="28"/>
          <w:szCs w:val="28"/>
        </w:rPr>
        <w:t>四川川投峨眉铁合金</w:t>
      </w:r>
      <w:r>
        <w:rPr>
          <w:rFonts w:ascii="宋体" w:hAnsi="宋体" w:hint="eastAsia"/>
          <w:sz w:val="28"/>
          <w:szCs w:val="28"/>
        </w:rPr>
        <w:t>（集团）</w:t>
      </w:r>
      <w:r w:rsidRPr="00244BE5">
        <w:rPr>
          <w:rFonts w:ascii="宋体" w:hAnsi="宋体" w:hint="eastAsia"/>
          <w:sz w:val="28"/>
          <w:szCs w:val="28"/>
        </w:rPr>
        <w:t xml:space="preserve">有限责任公司                                           </w:t>
      </w:r>
    </w:p>
    <w:p w:rsidR="00113654" w:rsidRDefault="00A80E29" w:rsidP="00A80E29">
      <w:pPr>
        <w:ind w:firstLineChars="2150" w:firstLine="6020"/>
      </w:pPr>
      <w:r w:rsidRPr="007B368D">
        <w:rPr>
          <w:rFonts w:ascii="宋体" w:hAnsi="宋体" w:hint="eastAsia"/>
          <w:sz w:val="28"/>
          <w:szCs w:val="28"/>
        </w:rPr>
        <w:t>201</w:t>
      </w:r>
      <w:r>
        <w:rPr>
          <w:rFonts w:ascii="宋体" w:hAnsi="宋体" w:hint="eastAsia"/>
          <w:sz w:val="28"/>
          <w:szCs w:val="28"/>
        </w:rPr>
        <w:t>8</w:t>
      </w:r>
      <w:r w:rsidRPr="007B368D">
        <w:rPr>
          <w:rFonts w:ascii="宋体" w:hAnsi="宋体" w:hint="eastAsia"/>
          <w:sz w:val="28"/>
          <w:szCs w:val="28"/>
        </w:rPr>
        <w:t>年</w:t>
      </w:r>
      <w:r>
        <w:rPr>
          <w:rFonts w:ascii="宋体" w:hAnsi="宋体" w:hint="eastAsia"/>
          <w:sz w:val="28"/>
          <w:szCs w:val="28"/>
        </w:rPr>
        <w:t>8</w:t>
      </w:r>
      <w:r w:rsidRPr="007B368D">
        <w:rPr>
          <w:rFonts w:ascii="宋体" w:hAnsi="宋体" w:hint="eastAsia"/>
          <w:sz w:val="28"/>
          <w:szCs w:val="28"/>
        </w:rPr>
        <w:t>月</w:t>
      </w:r>
      <w:r>
        <w:rPr>
          <w:rFonts w:ascii="宋体" w:hAnsi="宋体" w:hint="eastAsia"/>
          <w:color w:val="000000"/>
          <w:sz w:val="28"/>
          <w:szCs w:val="28"/>
        </w:rPr>
        <w:t>10</w:t>
      </w:r>
      <w:r w:rsidRPr="007B368D">
        <w:rPr>
          <w:rFonts w:ascii="宋体" w:hAnsi="宋体" w:hint="eastAsia"/>
          <w:sz w:val="28"/>
          <w:szCs w:val="28"/>
        </w:rPr>
        <w:t>日</w:t>
      </w:r>
    </w:p>
    <w:sectPr w:rsidR="00113654" w:rsidSect="00A80E29">
      <w:pgSz w:w="11906" w:h="16838"/>
      <w:pgMar w:top="1440" w:right="991"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52E" w:rsidRDefault="00B0452E" w:rsidP="00AD5772">
      <w:r>
        <w:separator/>
      </w:r>
    </w:p>
  </w:endnote>
  <w:endnote w:type="continuationSeparator" w:id="0">
    <w:p w:rsidR="00B0452E" w:rsidRDefault="00B0452E" w:rsidP="00AD57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52E" w:rsidRDefault="00B0452E" w:rsidP="00AD5772">
      <w:r>
        <w:separator/>
      </w:r>
    </w:p>
  </w:footnote>
  <w:footnote w:type="continuationSeparator" w:id="0">
    <w:p w:rsidR="00B0452E" w:rsidRDefault="00B0452E" w:rsidP="00AD57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0E29"/>
    <w:rsid w:val="00113654"/>
    <w:rsid w:val="00A80E29"/>
    <w:rsid w:val="00AD5772"/>
    <w:rsid w:val="00B0452E"/>
    <w:rsid w:val="00C56C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E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E29"/>
    <w:rPr>
      <w:color w:val="0000FF" w:themeColor="hyperlink"/>
      <w:u w:val="single"/>
    </w:rPr>
  </w:style>
  <w:style w:type="paragraph" w:styleId="a4">
    <w:name w:val="header"/>
    <w:basedOn w:val="a"/>
    <w:link w:val="Char"/>
    <w:uiPriority w:val="99"/>
    <w:semiHidden/>
    <w:unhideWhenUsed/>
    <w:rsid w:val="00AD57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D5772"/>
    <w:rPr>
      <w:sz w:val="18"/>
      <w:szCs w:val="18"/>
    </w:rPr>
  </w:style>
  <w:style w:type="paragraph" w:styleId="a5">
    <w:name w:val="footer"/>
    <w:basedOn w:val="a"/>
    <w:link w:val="Char0"/>
    <w:uiPriority w:val="99"/>
    <w:semiHidden/>
    <w:unhideWhenUsed/>
    <w:rsid w:val="00AD577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D577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429241608@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261</Words>
  <Characters>1490</Characters>
  <Application>Microsoft Office Word</Application>
  <DocSecurity>0</DocSecurity>
  <Lines>12</Lines>
  <Paragraphs>3</Paragraphs>
  <ScaleCrop>false</ScaleCrop>
  <Company>寒岩傲松</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寒岩傲松</dc:creator>
  <cp:keywords/>
  <dc:description/>
  <cp:lastModifiedBy>寒岩傲松</cp:lastModifiedBy>
  <cp:revision>2</cp:revision>
  <dcterms:created xsi:type="dcterms:W3CDTF">2018-08-10T02:15:00Z</dcterms:created>
  <dcterms:modified xsi:type="dcterms:W3CDTF">2018-08-10T06:47:00Z</dcterms:modified>
</cp:coreProperties>
</file>