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72" w:rsidRDefault="00956D72" w:rsidP="00956D72">
      <w:pPr>
        <w:pStyle w:val="1"/>
        <w:spacing w:line="240" w:lineRule="atLeast"/>
        <w:jc w:val="center"/>
        <w:rPr>
          <w:rFonts w:ascii="宋体" w:hAnsi="宋体"/>
          <w:sz w:val="36"/>
          <w:szCs w:val="36"/>
        </w:rPr>
      </w:pPr>
      <w:r>
        <w:rPr>
          <w:rFonts w:ascii="宋体" w:hAnsi="宋体" w:hint="eastAsia"/>
          <w:sz w:val="36"/>
          <w:szCs w:val="36"/>
        </w:rPr>
        <w:t>比选公告</w:t>
      </w:r>
    </w:p>
    <w:p w:rsidR="00956D72" w:rsidRDefault="00956D72" w:rsidP="00956D72">
      <w:pPr>
        <w:spacing w:afterLines="50" w:after="156" w:line="360" w:lineRule="auto"/>
        <w:ind w:firstLineChars="200" w:firstLine="482"/>
        <w:rPr>
          <w:rFonts w:ascii="宋体" w:hAnsi="宋体"/>
          <w:b/>
          <w:bCs/>
          <w:sz w:val="24"/>
          <w:szCs w:val="24"/>
        </w:rPr>
      </w:pPr>
      <w:r>
        <w:rPr>
          <w:rFonts w:ascii="宋体" w:hAnsi="宋体" w:hint="eastAsia"/>
          <w:b/>
          <w:bCs/>
          <w:sz w:val="24"/>
          <w:szCs w:val="24"/>
        </w:rPr>
        <w:t>1.比选条件</w:t>
      </w:r>
    </w:p>
    <w:p w:rsidR="00956D72" w:rsidRDefault="00956D72" w:rsidP="00956D72">
      <w:pPr>
        <w:pStyle w:val="a0"/>
        <w:spacing w:line="348" w:lineRule="auto"/>
        <w:ind w:left="100" w:right="153" w:firstLine="419"/>
        <w:rPr>
          <w:rFonts w:ascii="宋体" w:hAnsi="宋体"/>
          <w:sz w:val="24"/>
          <w:szCs w:val="24"/>
        </w:rPr>
      </w:pPr>
      <w:r>
        <w:rPr>
          <w:rFonts w:ascii="宋体" w:hAnsi="宋体" w:hint="eastAsia"/>
          <w:sz w:val="24"/>
          <w:szCs w:val="24"/>
        </w:rPr>
        <w:t>本比选项目</w:t>
      </w:r>
      <w:r>
        <w:rPr>
          <w:rFonts w:ascii="宋体" w:hAnsi="宋体" w:hint="eastAsia"/>
          <w:sz w:val="24"/>
          <w:szCs w:val="24"/>
          <w:u w:val="single"/>
        </w:rPr>
        <w:t xml:space="preserve">  四川蒙顶山茶业有限公司</w:t>
      </w:r>
      <w:proofErr w:type="gramStart"/>
      <w:r>
        <w:rPr>
          <w:rFonts w:ascii="宋体" w:hAnsi="宋体" w:hint="eastAsia"/>
          <w:sz w:val="24"/>
          <w:szCs w:val="24"/>
          <w:u w:val="single"/>
        </w:rPr>
        <w:t>选聘茶博园</w:t>
      </w:r>
      <w:proofErr w:type="gramEnd"/>
      <w:r>
        <w:rPr>
          <w:rFonts w:ascii="宋体" w:hAnsi="宋体" w:hint="eastAsia"/>
          <w:sz w:val="24"/>
          <w:szCs w:val="24"/>
          <w:u w:val="single"/>
        </w:rPr>
        <w:t xml:space="preserve">项目总体规划和控制性详细规划研究  </w:t>
      </w:r>
      <w:r>
        <w:rPr>
          <w:rFonts w:ascii="宋体" w:hAnsi="宋体" w:hint="eastAsia"/>
          <w:sz w:val="24"/>
          <w:szCs w:val="24"/>
        </w:rPr>
        <w:t xml:space="preserve">（项目名称）比选人为 </w:t>
      </w:r>
      <w:r>
        <w:rPr>
          <w:rFonts w:ascii="宋体" w:hAnsi="宋体" w:hint="eastAsia"/>
          <w:sz w:val="24"/>
          <w:szCs w:val="24"/>
          <w:u w:val="single"/>
        </w:rPr>
        <w:t>四川蒙顶山茶业有限公司</w:t>
      </w:r>
      <w:r>
        <w:rPr>
          <w:rFonts w:ascii="宋体" w:hAnsi="宋体" w:hint="eastAsia"/>
          <w:sz w:val="24"/>
          <w:szCs w:val="24"/>
        </w:rPr>
        <w:t xml:space="preserve">，比选项目资金 </w:t>
      </w:r>
      <w:r>
        <w:rPr>
          <w:rFonts w:ascii="宋体" w:hAnsi="宋体" w:hint="eastAsia"/>
          <w:sz w:val="24"/>
          <w:szCs w:val="24"/>
          <w:u w:val="single"/>
        </w:rPr>
        <w:t xml:space="preserve">自有资金 </w:t>
      </w:r>
      <w:r>
        <w:rPr>
          <w:rFonts w:ascii="宋体" w:hAnsi="宋体" w:hint="eastAsia"/>
          <w:sz w:val="24"/>
          <w:szCs w:val="24"/>
        </w:rPr>
        <w:t>（资金来源），出资比例为</w:t>
      </w:r>
      <w:r>
        <w:rPr>
          <w:rFonts w:ascii="宋体" w:hAnsi="宋体" w:hint="eastAsia"/>
          <w:sz w:val="24"/>
          <w:szCs w:val="24"/>
          <w:u w:val="single"/>
        </w:rPr>
        <w:t xml:space="preserve"> 100% </w:t>
      </w:r>
      <w:r>
        <w:rPr>
          <w:rFonts w:ascii="宋体" w:hAnsi="宋体" w:hint="eastAsia"/>
          <w:sz w:val="24"/>
          <w:szCs w:val="24"/>
        </w:rPr>
        <w:t>。该项目已具备比选条件，现对</w:t>
      </w:r>
      <w:r>
        <w:rPr>
          <w:rFonts w:ascii="宋体" w:hAnsi="宋体" w:hint="eastAsia"/>
          <w:sz w:val="24"/>
          <w:szCs w:val="24"/>
          <w:u w:val="single"/>
        </w:rPr>
        <w:t xml:space="preserve"> 四川蒙顶山茶业有限公司</w:t>
      </w:r>
      <w:proofErr w:type="gramStart"/>
      <w:r>
        <w:rPr>
          <w:rFonts w:ascii="宋体" w:hAnsi="宋体" w:hint="eastAsia"/>
          <w:sz w:val="24"/>
          <w:szCs w:val="24"/>
          <w:u w:val="single"/>
        </w:rPr>
        <w:t>选聘茶博园</w:t>
      </w:r>
      <w:proofErr w:type="gramEnd"/>
      <w:r>
        <w:rPr>
          <w:rFonts w:ascii="宋体" w:hAnsi="宋体" w:hint="eastAsia"/>
          <w:sz w:val="24"/>
          <w:szCs w:val="24"/>
          <w:u w:val="single"/>
        </w:rPr>
        <w:t xml:space="preserve">项目总体规划和控制性详细规划研究 </w:t>
      </w:r>
      <w:r>
        <w:rPr>
          <w:rFonts w:ascii="宋体" w:hAnsi="宋体" w:hint="eastAsia"/>
          <w:sz w:val="24"/>
          <w:szCs w:val="24"/>
        </w:rPr>
        <w:t>进行国内公开比选。</w:t>
      </w:r>
    </w:p>
    <w:p w:rsidR="00956D72" w:rsidRDefault="00956D72" w:rsidP="00956D72">
      <w:pPr>
        <w:numPr>
          <w:ilvl w:val="0"/>
          <w:numId w:val="1"/>
        </w:numPr>
        <w:spacing w:line="360" w:lineRule="auto"/>
        <w:ind w:firstLineChars="200" w:firstLine="482"/>
        <w:rPr>
          <w:rFonts w:ascii="宋体" w:hAnsi="宋体"/>
          <w:b/>
          <w:bCs/>
          <w:sz w:val="24"/>
          <w:szCs w:val="24"/>
        </w:rPr>
      </w:pPr>
      <w:r>
        <w:rPr>
          <w:rFonts w:ascii="宋体" w:hAnsi="宋体" w:hint="eastAsia"/>
          <w:b/>
          <w:bCs/>
          <w:sz w:val="24"/>
          <w:szCs w:val="24"/>
        </w:rPr>
        <w:t>项目概况与招标范围</w:t>
      </w:r>
    </w:p>
    <w:p w:rsidR="00956D72" w:rsidRDefault="00956D72" w:rsidP="00956D72">
      <w:pPr>
        <w:spacing w:line="360" w:lineRule="auto"/>
        <w:rPr>
          <w:rFonts w:ascii="宋体" w:hAnsi="宋体"/>
          <w:b/>
          <w:bCs/>
          <w:sz w:val="24"/>
          <w:szCs w:val="24"/>
        </w:rPr>
      </w:pPr>
      <w:r>
        <w:rPr>
          <w:rFonts w:ascii="宋体" w:hAnsi="宋体" w:hint="eastAsia"/>
          <w:b/>
          <w:bCs/>
          <w:sz w:val="24"/>
          <w:szCs w:val="24"/>
        </w:rPr>
        <w:t xml:space="preserve">   </w:t>
      </w:r>
      <w:r>
        <w:rPr>
          <w:rFonts w:ascii="宋体" w:hAnsi="宋体" w:hint="eastAsia"/>
          <w:sz w:val="24"/>
          <w:szCs w:val="24"/>
        </w:rPr>
        <w:t xml:space="preserve"> 2.1规划范围：蒙阳镇德福村1、2组、河坪村5组区域，面积3000余亩（约210公顷）</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2.2 区域规划现状：选址区域未被名山区城市总</w:t>
      </w:r>
      <w:proofErr w:type="gramStart"/>
      <w:r>
        <w:rPr>
          <w:rFonts w:ascii="宋体" w:hAnsi="宋体" w:hint="eastAsia"/>
          <w:sz w:val="24"/>
          <w:szCs w:val="24"/>
        </w:rPr>
        <w:t>规</w:t>
      </w:r>
      <w:proofErr w:type="gramEnd"/>
      <w:r>
        <w:rPr>
          <w:rFonts w:ascii="宋体" w:hAnsi="宋体" w:hint="eastAsia"/>
          <w:sz w:val="24"/>
          <w:szCs w:val="24"/>
        </w:rPr>
        <w:t>、控</w:t>
      </w:r>
      <w:proofErr w:type="gramStart"/>
      <w:r>
        <w:rPr>
          <w:rFonts w:ascii="宋体" w:hAnsi="宋体" w:hint="eastAsia"/>
          <w:sz w:val="24"/>
          <w:szCs w:val="24"/>
        </w:rPr>
        <w:t>规</w:t>
      </w:r>
      <w:proofErr w:type="gramEnd"/>
      <w:r>
        <w:rPr>
          <w:rFonts w:ascii="宋体" w:hAnsi="宋体" w:hint="eastAsia"/>
          <w:sz w:val="24"/>
          <w:szCs w:val="24"/>
        </w:rPr>
        <w:t>覆盖。</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2.3规划内容：</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2.3.1总体规划：选址区域未被名山区城市总</w:t>
      </w:r>
      <w:proofErr w:type="gramStart"/>
      <w:r>
        <w:rPr>
          <w:rFonts w:ascii="宋体" w:hAnsi="宋体" w:hint="eastAsia"/>
          <w:sz w:val="24"/>
          <w:szCs w:val="24"/>
        </w:rPr>
        <w:t>规</w:t>
      </w:r>
      <w:proofErr w:type="gramEnd"/>
      <w:r>
        <w:rPr>
          <w:rFonts w:ascii="宋体" w:hAnsi="宋体" w:hint="eastAsia"/>
          <w:sz w:val="24"/>
          <w:szCs w:val="24"/>
        </w:rPr>
        <w:t>、控</w:t>
      </w:r>
      <w:proofErr w:type="gramStart"/>
      <w:r>
        <w:rPr>
          <w:rFonts w:ascii="宋体" w:hAnsi="宋体" w:hint="eastAsia"/>
          <w:sz w:val="24"/>
          <w:szCs w:val="24"/>
        </w:rPr>
        <w:t>规</w:t>
      </w:r>
      <w:proofErr w:type="gramEnd"/>
      <w:r>
        <w:rPr>
          <w:rFonts w:ascii="宋体" w:hAnsi="宋体" w:hint="eastAsia"/>
          <w:sz w:val="24"/>
          <w:szCs w:val="24"/>
        </w:rPr>
        <w:t>覆盖，需由选聘的规划机构</w:t>
      </w:r>
      <w:proofErr w:type="gramStart"/>
      <w:r>
        <w:rPr>
          <w:rFonts w:ascii="宋体" w:hAnsi="宋体" w:hint="eastAsia"/>
          <w:sz w:val="24"/>
          <w:szCs w:val="24"/>
        </w:rPr>
        <w:t>编制茶博园</w:t>
      </w:r>
      <w:proofErr w:type="gramEnd"/>
      <w:r>
        <w:rPr>
          <w:rFonts w:ascii="宋体" w:hAnsi="宋体" w:hint="eastAsia"/>
          <w:sz w:val="24"/>
          <w:szCs w:val="24"/>
        </w:rPr>
        <w:t>总体规划。利于我公司按照自主开发需要对规划进行布局。</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2.3.2控制性详细规划研究：</w:t>
      </w:r>
      <w:proofErr w:type="gramStart"/>
      <w:r>
        <w:rPr>
          <w:rFonts w:ascii="宋体" w:hAnsi="宋体" w:hint="eastAsia"/>
          <w:sz w:val="24"/>
          <w:szCs w:val="24"/>
        </w:rPr>
        <w:t>按照茶博园</w:t>
      </w:r>
      <w:proofErr w:type="gramEnd"/>
      <w:r>
        <w:rPr>
          <w:rFonts w:ascii="宋体" w:hAnsi="宋体" w:hint="eastAsia"/>
          <w:sz w:val="24"/>
          <w:szCs w:val="24"/>
        </w:rPr>
        <w:t>总体规划，根据我公司实际需要，</w:t>
      </w:r>
      <w:proofErr w:type="gramStart"/>
      <w:r>
        <w:rPr>
          <w:rFonts w:ascii="宋体" w:hAnsi="宋体" w:hint="eastAsia"/>
          <w:sz w:val="24"/>
          <w:szCs w:val="24"/>
        </w:rPr>
        <w:t>茶博园核心</w:t>
      </w:r>
      <w:proofErr w:type="gramEnd"/>
      <w:r>
        <w:rPr>
          <w:rFonts w:ascii="宋体" w:hAnsi="宋体" w:hint="eastAsia"/>
          <w:sz w:val="24"/>
          <w:szCs w:val="24"/>
        </w:rPr>
        <w:t>区域需做到控制性详规层面，利于项目规划报批后直接实施。预计核心区域面积约为33公顷。</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2.3.3功能定位、产业发展、空间规划、支撑体系规划研究：为决策层决策提供详细依据。</w:t>
      </w:r>
    </w:p>
    <w:p w:rsidR="00956D72" w:rsidRDefault="00956D72" w:rsidP="00956D72">
      <w:pPr>
        <w:spacing w:after="50" w:line="480" w:lineRule="exact"/>
        <w:ind w:firstLineChars="200" w:firstLine="482"/>
        <w:rPr>
          <w:rFonts w:ascii="宋体" w:hAnsi="宋体"/>
          <w:sz w:val="24"/>
          <w:szCs w:val="24"/>
        </w:rPr>
      </w:pPr>
      <w:r>
        <w:rPr>
          <w:rFonts w:ascii="宋体" w:hAnsi="宋体" w:hint="eastAsia"/>
          <w:b/>
          <w:bCs/>
          <w:sz w:val="24"/>
          <w:szCs w:val="24"/>
        </w:rPr>
        <w:t>3.本次比选要求投标人须具备</w:t>
      </w:r>
    </w:p>
    <w:p w:rsidR="00956D72" w:rsidRDefault="00956D72" w:rsidP="00956D72">
      <w:pPr>
        <w:spacing w:after="50" w:line="360" w:lineRule="auto"/>
        <w:ind w:firstLineChars="200" w:firstLine="480"/>
        <w:rPr>
          <w:rFonts w:ascii="宋体" w:hAnsi="宋体"/>
          <w:sz w:val="24"/>
          <w:szCs w:val="24"/>
        </w:rPr>
      </w:pPr>
      <w:r>
        <w:rPr>
          <w:rFonts w:ascii="宋体" w:hAnsi="宋体" w:hint="eastAsia"/>
          <w:sz w:val="24"/>
          <w:szCs w:val="24"/>
        </w:rPr>
        <w:t>3.1具备独立的承担民事责任能力；</w:t>
      </w:r>
    </w:p>
    <w:p w:rsidR="00956D72" w:rsidRDefault="00956D72" w:rsidP="00956D72">
      <w:pPr>
        <w:spacing w:after="50" w:line="360" w:lineRule="auto"/>
        <w:ind w:firstLineChars="200" w:firstLine="480"/>
        <w:rPr>
          <w:rFonts w:ascii="宋体" w:hAnsi="宋体"/>
          <w:sz w:val="24"/>
          <w:szCs w:val="24"/>
        </w:rPr>
      </w:pPr>
      <w:r>
        <w:rPr>
          <w:rFonts w:ascii="宋体" w:hAnsi="宋体" w:hint="eastAsia"/>
          <w:sz w:val="24"/>
          <w:szCs w:val="24"/>
        </w:rPr>
        <w:t>3.2参加本次招标活动前三年内，在经营活动中没有重大违法记录，遵守《中华人民共和国招标投标法</w:t>
      </w:r>
      <w:proofErr w:type="gramStart"/>
      <w:r>
        <w:rPr>
          <w:rFonts w:ascii="宋体" w:hAnsi="宋体" w:hint="eastAsia"/>
          <w:sz w:val="24"/>
          <w:szCs w:val="24"/>
        </w:rPr>
        <w:t>》</w:t>
      </w:r>
      <w:proofErr w:type="gramEnd"/>
      <w:r>
        <w:rPr>
          <w:rFonts w:ascii="宋体" w:hAnsi="宋体" w:hint="eastAsia"/>
          <w:sz w:val="24"/>
          <w:szCs w:val="24"/>
        </w:rPr>
        <w:t>及其他相关的法律和法规；</w:t>
      </w:r>
    </w:p>
    <w:p w:rsidR="00956D72" w:rsidRDefault="00956D72" w:rsidP="00956D72">
      <w:pPr>
        <w:spacing w:after="50" w:line="360" w:lineRule="auto"/>
        <w:ind w:firstLineChars="200" w:firstLine="480"/>
        <w:rPr>
          <w:rFonts w:ascii="宋体" w:hAnsi="宋体"/>
          <w:sz w:val="24"/>
          <w:szCs w:val="24"/>
        </w:rPr>
      </w:pPr>
      <w:r>
        <w:rPr>
          <w:rFonts w:ascii="宋体" w:hAnsi="宋体" w:hint="eastAsia"/>
          <w:sz w:val="24"/>
          <w:szCs w:val="24"/>
        </w:rPr>
        <w:t>3.3法定代表人或单位负责人为同一法人或者存在直接控股、管理关系的不同法人或其他组织，不得同时参加同一标段或者同一招标项目的招标；</w:t>
      </w:r>
    </w:p>
    <w:p w:rsidR="00956D72" w:rsidRDefault="00956D72" w:rsidP="00956D72">
      <w:pPr>
        <w:spacing w:after="50" w:line="360" w:lineRule="auto"/>
        <w:ind w:firstLineChars="200" w:firstLine="480"/>
        <w:rPr>
          <w:rFonts w:ascii="宋体" w:hAnsi="宋体"/>
          <w:sz w:val="24"/>
          <w:szCs w:val="24"/>
        </w:rPr>
      </w:pPr>
      <w:r>
        <w:rPr>
          <w:rFonts w:ascii="宋体" w:hAnsi="宋体" w:hint="eastAsia"/>
          <w:sz w:val="24"/>
          <w:szCs w:val="24"/>
        </w:rPr>
        <w:t>3.4参加本次招标活动的投标人应具备中华人民共和国城乡规划编制乙级或以上资质；</w:t>
      </w:r>
    </w:p>
    <w:p w:rsidR="00956D72" w:rsidRDefault="00956D72" w:rsidP="00956D72">
      <w:pPr>
        <w:spacing w:after="50" w:line="360" w:lineRule="auto"/>
        <w:ind w:firstLineChars="200" w:firstLine="480"/>
        <w:rPr>
          <w:rFonts w:ascii="宋体" w:hAnsi="宋体"/>
          <w:sz w:val="24"/>
          <w:szCs w:val="24"/>
        </w:rPr>
      </w:pPr>
      <w:r>
        <w:rPr>
          <w:rFonts w:ascii="宋体" w:hAnsi="宋体" w:hint="eastAsia"/>
          <w:sz w:val="24"/>
          <w:szCs w:val="24"/>
        </w:rPr>
        <w:t>3.5法律、行政法规规定的其他条件；</w:t>
      </w:r>
    </w:p>
    <w:p w:rsidR="00956D72" w:rsidRDefault="00956D72" w:rsidP="00956D72">
      <w:pPr>
        <w:pStyle w:val="a0"/>
        <w:spacing w:line="326" w:lineRule="auto"/>
        <w:ind w:right="159" w:firstLineChars="200" w:firstLine="480"/>
        <w:rPr>
          <w:rFonts w:ascii="宋体" w:hAnsi="宋体"/>
          <w:b/>
          <w:bCs/>
          <w:sz w:val="24"/>
          <w:szCs w:val="24"/>
        </w:rPr>
      </w:pPr>
      <w:r>
        <w:rPr>
          <w:rFonts w:ascii="宋体" w:hAnsi="宋体" w:hint="eastAsia"/>
          <w:sz w:val="24"/>
          <w:szCs w:val="24"/>
        </w:rPr>
        <w:lastRenderedPageBreak/>
        <w:t>3.6本次招标不接受联合体投标。</w:t>
      </w:r>
    </w:p>
    <w:p w:rsidR="00956D72" w:rsidRDefault="00956D72" w:rsidP="00956D72">
      <w:pPr>
        <w:spacing w:line="360" w:lineRule="auto"/>
        <w:ind w:firstLineChars="200" w:firstLine="482"/>
        <w:rPr>
          <w:rFonts w:ascii="宋体" w:hAnsi="宋体"/>
          <w:b/>
          <w:bCs/>
          <w:sz w:val="24"/>
          <w:szCs w:val="24"/>
        </w:rPr>
      </w:pPr>
      <w:r>
        <w:rPr>
          <w:rFonts w:ascii="宋体" w:hAnsi="宋体" w:hint="eastAsia"/>
          <w:b/>
          <w:bCs/>
          <w:sz w:val="24"/>
          <w:szCs w:val="24"/>
        </w:rPr>
        <w:t>4．招标文件的获取</w:t>
      </w:r>
    </w:p>
    <w:p w:rsidR="00956D72" w:rsidRDefault="00956D72" w:rsidP="00956D72">
      <w:pPr>
        <w:spacing w:line="360" w:lineRule="auto"/>
        <w:ind w:leftChars="228" w:left="479"/>
        <w:rPr>
          <w:rFonts w:ascii="宋体" w:hAnsi="宋体"/>
          <w:kern w:val="0"/>
          <w:sz w:val="24"/>
          <w:szCs w:val="24"/>
          <w:u w:val="single"/>
        </w:rPr>
      </w:pPr>
      <w:r>
        <w:rPr>
          <w:rFonts w:ascii="宋体" w:hAnsi="宋体" w:hint="eastAsia"/>
          <w:kern w:val="0"/>
          <w:sz w:val="24"/>
          <w:szCs w:val="24"/>
        </w:rPr>
        <w:t xml:space="preserve">4.1招标文件发售时间： </w:t>
      </w:r>
      <w:r>
        <w:rPr>
          <w:rFonts w:ascii="宋体" w:hAnsi="宋体" w:hint="eastAsia"/>
          <w:kern w:val="0"/>
          <w:sz w:val="24"/>
          <w:szCs w:val="24"/>
          <w:u w:val="single"/>
        </w:rPr>
        <w:t>2018年07月20日09时00分至2018年07月24日17时00分。</w:t>
      </w:r>
    </w:p>
    <w:p w:rsidR="00956D72" w:rsidRDefault="00956D72" w:rsidP="00956D72">
      <w:pPr>
        <w:spacing w:line="360" w:lineRule="auto"/>
        <w:ind w:leftChars="228" w:left="479"/>
        <w:rPr>
          <w:rFonts w:ascii="宋体" w:hAnsi="宋体"/>
          <w:sz w:val="24"/>
          <w:szCs w:val="24"/>
        </w:rPr>
      </w:pPr>
      <w:r>
        <w:rPr>
          <w:rFonts w:ascii="宋体" w:hAnsi="宋体" w:hint="eastAsia"/>
          <w:sz w:val="24"/>
          <w:szCs w:val="24"/>
        </w:rPr>
        <w:t>4.2招标文件发售地点：四川明清工程咨询有限公司（成都市武侯区二环路南三段5号人</w:t>
      </w:r>
      <w:proofErr w:type="gramStart"/>
      <w:r>
        <w:rPr>
          <w:rFonts w:ascii="宋体" w:hAnsi="宋体" w:hint="eastAsia"/>
          <w:sz w:val="24"/>
          <w:szCs w:val="24"/>
        </w:rPr>
        <w:t>南大厦</w:t>
      </w:r>
      <w:proofErr w:type="gramEnd"/>
      <w:r>
        <w:rPr>
          <w:rFonts w:ascii="宋体" w:hAnsi="宋体" w:hint="eastAsia"/>
          <w:sz w:val="24"/>
          <w:szCs w:val="24"/>
        </w:rPr>
        <w:t>B座13楼）。</w:t>
      </w:r>
    </w:p>
    <w:p w:rsidR="00956D72" w:rsidRDefault="00956D72" w:rsidP="00956D72">
      <w:pPr>
        <w:spacing w:line="360" w:lineRule="auto"/>
        <w:ind w:rightChars="-75" w:right="-158" w:firstLineChars="200" w:firstLine="480"/>
        <w:rPr>
          <w:rFonts w:ascii="宋体" w:hAnsi="宋体"/>
          <w:sz w:val="24"/>
          <w:szCs w:val="24"/>
        </w:rPr>
      </w:pPr>
      <w:r>
        <w:rPr>
          <w:rFonts w:ascii="宋体" w:hAnsi="宋体" w:hint="eastAsia"/>
          <w:sz w:val="24"/>
          <w:szCs w:val="24"/>
        </w:rPr>
        <w:t>4.3招标文件购买须提交资料：单位介绍信原件（盖鲜章）、经办人身份证原件和盖鲜章复印件、营业执照副本原件和盖鲜章复印件，复印件应与原件完全一致（严禁弄虚作假）。</w:t>
      </w:r>
    </w:p>
    <w:p w:rsidR="00956D72" w:rsidRDefault="00956D72" w:rsidP="00956D72">
      <w:pPr>
        <w:spacing w:line="360" w:lineRule="auto"/>
        <w:ind w:rightChars="-75" w:right="-158" w:firstLineChars="200" w:firstLine="480"/>
        <w:rPr>
          <w:rFonts w:ascii="宋体" w:hAnsi="宋体"/>
          <w:sz w:val="24"/>
          <w:szCs w:val="24"/>
        </w:rPr>
      </w:pPr>
      <w:r>
        <w:rPr>
          <w:rFonts w:ascii="宋体" w:hAnsi="宋体" w:hint="eastAsia"/>
          <w:sz w:val="24"/>
          <w:szCs w:val="24"/>
        </w:rPr>
        <w:t>4.4招标文件售价：人民币300元/份，售后不退。</w:t>
      </w:r>
    </w:p>
    <w:p w:rsidR="00956D72" w:rsidRDefault="00956D72" w:rsidP="00956D72">
      <w:pPr>
        <w:spacing w:line="360" w:lineRule="auto"/>
        <w:ind w:firstLineChars="200" w:firstLine="480"/>
        <w:rPr>
          <w:rFonts w:ascii="宋体" w:hAnsi="宋体"/>
          <w:kern w:val="0"/>
          <w:sz w:val="24"/>
          <w:szCs w:val="24"/>
        </w:rPr>
      </w:pPr>
      <w:r>
        <w:rPr>
          <w:rFonts w:ascii="宋体" w:hAnsi="宋体" w:hint="eastAsia"/>
          <w:kern w:val="0"/>
          <w:sz w:val="24"/>
          <w:szCs w:val="24"/>
        </w:rPr>
        <w:t>4.5招标人不提供邮购招标文件服务。</w:t>
      </w:r>
    </w:p>
    <w:p w:rsidR="00956D72" w:rsidRDefault="00956D72" w:rsidP="00956D72">
      <w:pPr>
        <w:spacing w:line="360" w:lineRule="auto"/>
        <w:ind w:firstLineChars="200" w:firstLine="482"/>
        <w:rPr>
          <w:rFonts w:ascii="宋体" w:hAnsi="宋体"/>
          <w:b/>
          <w:bCs/>
          <w:sz w:val="24"/>
          <w:szCs w:val="24"/>
        </w:rPr>
      </w:pPr>
      <w:r>
        <w:rPr>
          <w:rFonts w:ascii="宋体" w:hAnsi="宋体" w:hint="eastAsia"/>
          <w:b/>
          <w:bCs/>
          <w:sz w:val="24"/>
          <w:szCs w:val="24"/>
        </w:rPr>
        <w:t>5．投标文件的递交</w:t>
      </w:r>
    </w:p>
    <w:p w:rsidR="00956D72" w:rsidRDefault="00956D72" w:rsidP="00956D72">
      <w:pPr>
        <w:spacing w:line="360" w:lineRule="auto"/>
        <w:ind w:leftChars="228" w:left="479"/>
        <w:rPr>
          <w:rFonts w:ascii="宋体" w:hAnsi="宋体"/>
          <w:sz w:val="24"/>
          <w:szCs w:val="24"/>
        </w:rPr>
      </w:pPr>
      <w:r>
        <w:rPr>
          <w:rFonts w:ascii="宋体" w:hAnsi="宋体" w:hint="eastAsia"/>
          <w:sz w:val="24"/>
          <w:szCs w:val="24"/>
        </w:rPr>
        <w:t>5.1投标文件递交的截止时间即开标时间（投标截止时间，下同）：</w:t>
      </w:r>
      <w:r>
        <w:rPr>
          <w:rFonts w:ascii="宋体" w:hAnsi="宋体" w:hint="eastAsia"/>
          <w:kern w:val="0"/>
          <w:sz w:val="24"/>
          <w:szCs w:val="24"/>
          <w:u w:val="single"/>
        </w:rPr>
        <w:t>2018年</w:t>
      </w:r>
      <w:r w:rsidR="00141E25">
        <w:rPr>
          <w:rFonts w:ascii="宋体" w:hAnsi="宋体"/>
          <w:kern w:val="0"/>
          <w:sz w:val="24"/>
          <w:szCs w:val="24"/>
          <w:u w:val="single"/>
        </w:rPr>
        <w:t>08</w:t>
      </w:r>
      <w:r>
        <w:rPr>
          <w:rFonts w:ascii="宋体" w:hAnsi="宋体" w:hint="eastAsia"/>
          <w:kern w:val="0"/>
          <w:sz w:val="24"/>
          <w:szCs w:val="24"/>
        </w:rPr>
        <w:t>月</w:t>
      </w:r>
      <w:r w:rsidR="00141E25">
        <w:rPr>
          <w:rFonts w:ascii="宋体" w:hAnsi="宋体"/>
          <w:kern w:val="0"/>
          <w:sz w:val="24"/>
          <w:szCs w:val="24"/>
          <w:u w:val="single"/>
        </w:rPr>
        <w:t>01</w:t>
      </w:r>
      <w:bookmarkStart w:id="0" w:name="_GoBack"/>
      <w:bookmarkEnd w:id="0"/>
      <w:r>
        <w:rPr>
          <w:rFonts w:ascii="宋体" w:hAnsi="宋体" w:hint="eastAsia"/>
          <w:kern w:val="0"/>
          <w:sz w:val="24"/>
          <w:szCs w:val="24"/>
          <w:u w:val="single"/>
        </w:rPr>
        <w:t>日10时30分。</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5.2投标文件递交的地点：四川明清工程咨询有限公司开标室（成都市武侯区二环路南三段5号人</w:t>
      </w:r>
      <w:proofErr w:type="gramStart"/>
      <w:r>
        <w:rPr>
          <w:rFonts w:ascii="宋体" w:hAnsi="宋体" w:hint="eastAsia"/>
          <w:sz w:val="24"/>
          <w:szCs w:val="24"/>
        </w:rPr>
        <w:t>南大厦</w:t>
      </w:r>
      <w:proofErr w:type="gramEnd"/>
      <w:r>
        <w:rPr>
          <w:rFonts w:ascii="宋体" w:hAnsi="宋体" w:hint="eastAsia"/>
          <w:sz w:val="24"/>
          <w:szCs w:val="24"/>
        </w:rPr>
        <w:t>B座13楼）。</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5.3逾期送达的或者未送达指定地点的投标文件，招标人不予受理。</w:t>
      </w:r>
    </w:p>
    <w:p w:rsidR="00956D72" w:rsidRDefault="00956D72" w:rsidP="00956D72">
      <w:pPr>
        <w:numPr>
          <w:ilvl w:val="0"/>
          <w:numId w:val="2"/>
        </w:numPr>
        <w:spacing w:line="360" w:lineRule="auto"/>
        <w:ind w:firstLineChars="200" w:firstLine="482"/>
        <w:rPr>
          <w:rFonts w:ascii="宋体" w:hAnsi="宋体"/>
          <w:b/>
          <w:bCs/>
          <w:sz w:val="24"/>
          <w:szCs w:val="24"/>
        </w:rPr>
      </w:pPr>
      <w:r>
        <w:rPr>
          <w:rFonts w:ascii="宋体" w:hAnsi="宋体" w:hint="eastAsia"/>
          <w:b/>
          <w:bCs/>
          <w:sz w:val="24"/>
          <w:szCs w:val="24"/>
        </w:rPr>
        <w:t>发布公告的媒介</w:t>
      </w:r>
    </w:p>
    <w:p w:rsidR="00956D72" w:rsidRDefault="00956D72" w:rsidP="00956D72">
      <w:pPr>
        <w:spacing w:line="360" w:lineRule="auto"/>
        <w:ind w:firstLineChars="200" w:firstLine="480"/>
        <w:rPr>
          <w:rFonts w:ascii="宋体" w:hAnsi="宋体"/>
          <w:sz w:val="24"/>
          <w:szCs w:val="24"/>
        </w:rPr>
      </w:pPr>
      <w:r>
        <w:rPr>
          <w:rFonts w:ascii="宋体" w:hAnsi="宋体" w:hint="eastAsia"/>
          <w:sz w:val="24"/>
          <w:szCs w:val="24"/>
        </w:rPr>
        <w:t>公告发布媒体：在中国招标投标公共服务平台（http://www.cebpubservice.com/）上发布。</w:t>
      </w:r>
    </w:p>
    <w:p w:rsidR="00956D72" w:rsidRDefault="00956D72" w:rsidP="00956D72">
      <w:pPr>
        <w:spacing w:line="360" w:lineRule="auto"/>
        <w:ind w:firstLineChars="200" w:firstLine="482"/>
        <w:rPr>
          <w:rFonts w:ascii="宋体" w:hAnsi="宋体"/>
          <w:b/>
          <w:bCs/>
          <w:sz w:val="24"/>
          <w:szCs w:val="24"/>
        </w:rPr>
      </w:pPr>
      <w:r>
        <w:rPr>
          <w:rFonts w:ascii="宋体" w:hAnsi="宋体" w:hint="eastAsia"/>
          <w:b/>
          <w:bCs/>
          <w:sz w:val="24"/>
          <w:szCs w:val="24"/>
        </w:rPr>
        <w:t xml:space="preserve"> </w:t>
      </w:r>
    </w:p>
    <w:p w:rsidR="00956D72" w:rsidRDefault="00956D72" w:rsidP="00956D72">
      <w:pPr>
        <w:spacing w:line="360" w:lineRule="auto"/>
        <w:ind w:firstLineChars="200" w:firstLine="482"/>
        <w:rPr>
          <w:rFonts w:ascii="宋体" w:hAnsi="宋体"/>
          <w:b/>
          <w:bCs/>
          <w:sz w:val="24"/>
          <w:szCs w:val="24"/>
        </w:rPr>
      </w:pPr>
      <w:r>
        <w:rPr>
          <w:rFonts w:ascii="宋体" w:hAnsi="宋体" w:hint="eastAsia"/>
          <w:b/>
          <w:bCs/>
          <w:sz w:val="24"/>
          <w:szCs w:val="24"/>
        </w:rPr>
        <w:t>7．联系方式</w:t>
      </w:r>
    </w:p>
    <w:p w:rsidR="00956D72" w:rsidRDefault="00956D72" w:rsidP="00956D72">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招标人：</w:t>
      </w:r>
      <w:r>
        <w:rPr>
          <w:rFonts w:ascii="宋体" w:hAnsi="宋体" w:hint="eastAsia"/>
          <w:sz w:val="24"/>
          <w:szCs w:val="24"/>
        </w:rPr>
        <w:t>四川蒙顶山茶业有限公司</w:t>
      </w:r>
    </w:p>
    <w:p w:rsidR="00956D72" w:rsidRDefault="00956D72" w:rsidP="00956D72">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地  址：四川省雅安市名山区蒙阳镇茶马古城13栋63号</w:t>
      </w:r>
    </w:p>
    <w:p w:rsidR="00956D72" w:rsidRDefault="00956D72" w:rsidP="00956D72">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联系人：何女士</w:t>
      </w:r>
    </w:p>
    <w:p w:rsidR="00956D72" w:rsidRDefault="00956D72" w:rsidP="00956D72">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电  话：0835-3231931</w:t>
      </w:r>
    </w:p>
    <w:p w:rsidR="00956D72" w:rsidRDefault="00956D72" w:rsidP="00956D72">
      <w:pPr>
        <w:autoSpaceDE w:val="0"/>
        <w:autoSpaceDN w:val="0"/>
        <w:adjustRightInd w:val="0"/>
        <w:spacing w:line="360" w:lineRule="auto"/>
        <w:ind w:firstLineChars="200" w:firstLine="480"/>
        <w:jc w:val="left"/>
        <w:rPr>
          <w:rFonts w:ascii="宋体" w:hAnsi="宋体"/>
          <w:b/>
          <w:bCs/>
          <w:kern w:val="0"/>
          <w:sz w:val="24"/>
          <w:szCs w:val="24"/>
          <w:u w:val="single"/>
        </w:rPr>
      </w:pPr>
      <w:r>
        <w:rPr>
          <w:rFonts w:ascii="宋体" w:hAnsi="宋体" w:hint="eastAsia"/>
          <w:kern w:val="0"/>
          <w:sz w:val="24"/>
          <w:szCs w:val="24"/>
        </w:rPr>
        <w:t>招标代理机构：</w:t>
      </w:r>
      <w:r>
        <w:rPr>
          <w:rFonts w:ascii="宋体" w:hAnsi="宋体" w:hint="eastAsia"/>
          <w:sz w:val="24"/>
          <w:szCs w:val="24"/>
        </w:rPr>
        <w:t>四川明清工程咨询有限公司</w:t>
      </w:r>
    </w:p>
    <w:p w:rsidR="00956D72" w:rsidRDefault="00956D72" w:rsidP="00956D72">
      <w:pPr>
        <w:pStyle w:val="font14"/>
        <w:widowControl w:val="0"/>
        <w:autoSpaceDE w:val="0"/>
        <w:autoSpaceDN w:val="0"/>
        <w:adjustRightInd w:val="0"/>
        <w:spacing w:before="0" w:beforeAutospacing="0" w:after="0" w:afterAutospacing="0" w:line="360" w:lineRule="auto"/>
        <w:ind w:firstLineChars="200" w:firstLine="480"/>
        <w:rPr>
          <w:b/>
          <w:bCs/>
          <w:kern w:val="2"/>
          <w:sz w:val="24"/>
          <w:szCs w:val="24"/>
          <w:u w:val="single"/>
        </w:rPr>
      </w:pPr>
      <w:r>
        <w:rPr>
          <w:rFonts w:hint="eastAsia"/>
          <w:sz w:val="24"/>
          <w:szCs w:val="24"/>
        </w:rPr>
        <w:t>地  址：成都市武侯区二环路南三段5号人</w:t>
      </w:r>
      <w:proofErr w:type="gramStart"/>
      <w:r>
        <w:rPr>
          <w:rFonts w:hint="eastAsia"/>
          <w:sz w:val="24"/>
          <w:szCs w:val="24"/>
        </w:rPr>
        <w:t>南大厦</w:t>
      </w:r>
      <w:proofErr w:type="gramEnd"/>
      <w:r>
        <w:rPr>
          <w:rFonts w:hint="eastAsia"/>
          <w:sz w:val="24"/>
          <w:szCs w:val="24"/>
        </w:rPr>
        <w:t>B座13楼</w:t>
      </w:r>
    </w:p>
    <w:p w:rsidR="00956D72" w:rsidRDefault="00956D72" w:rsidP="00956D72">
      <w:pPr>
        <w:autoSpaceDE w:val="0"/>
        <w:autoSpaceDN w:val="0"/>
        <w:adjustRightInd w:val="0"/>
        <w:spacing w:line="360" w:lineRule="auto"/>
        <w:ind w:firstLineChars="200" w:firstLine="480"/>
        <w:jc w:val="left"/>
        <w:rPr>
          <w:rFonts w:ascii="宋体" w:hAnsi="宋体"/>
          <w:b/>
          <w:bCs/>
          <w:sz w:val="24"/>
          <w:szCs w:val="24"/>
          <w:u w:val="single"/>
        </w:rPr>
      </w:pPr>
      <w:r>
        <w:rPr>
          <w:rFonts w:ascii="宋体" w:hAnsi="宋体" w:hint="eastAsia"/>
          <w:kern w:val="0"/>
          <w:sz w:val="24"/>
          <w:szCs w:val="24"/>
        </w:rPr>
        <w:t>联系人：祁女士</w:t>
      </w:r>
    </w:p>
    <w:p w:rsidR="00956D72" w:rsidRDefault="00956D72" w:rsidP="00956D72">
      <w:r>
        <w:rPr>
          <w:rFonts w:ascii="宋体" w:hAnsi="宋体" w:hint="eastAsia"/>
          <w:kern w:val="0"/>
          <w:sz w:val="24"/>
          <w:szCs w:val="24"/>
        </w:rPr>
        <w:t>电  话：028-85581109</w:t>
      </w:r>
      <w:r>
        <w:rPr>
          <w:rFonts w:ascii="宋体" w:hAnsi="宋体" w:hint="eastAsia"/>
          <w:sz w:val="24"/>
          <w:szCs w:val="24"/>
        </w:rPr>
        <w:br w:type="page"/>
      </w:r>
    </w:p>
    <w:p w:rsidR="00856384" w:rsidRPr="00956D72" w:rsidRDefault="00856384"/>
    <w:sectPr w:rsidR="00856384" w:rsidRPr="00956D72" w:rsidSect="008563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C31"/>
    <w:multiLevelType w:val="multilevel"/>
    <w:tmpl w:val="A09E729A"/>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ED7EA5"/>
    <w:multiLevelType w:val="multilevel"/>
    <w:tmpl w:val="B242131A"/>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6D72"/>
    <w:rsid w:val="00141E25"/>
    <w:rsid w:val="00856384"/>
    <w:rsid w:val="00956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B746A-7764-4E0F-890C-5AAE2FF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56D72"/>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956D72"/>
    <w:pPr>
      <w:keepNext/>
      <w:keepLines/>
      <w:spacing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956D72"/>
    <w:rPr>
      <w:rFonts w:ascii="Times New Roman" w:eastAsia="宋体" w:hAnsi="Times New Roman" w:cs="Times New Roman"/>
      <w:b/>
      <w:bCs/>
      <w:kern w:val="44"/>
      <w:sz w:val="44"/>
      <w:szCs w:val="44"/>
    </w:rPr>
  </w:style>
  <w:style w:type="paragraph" w:styleId="a0">
    <w:name w:val="Body Text"/>
    <w:basedOn w:val="a"/>
    <w:link w:val="Char"/>
    <w:uiPriority w:val="99"/>
    <w:unhideWhenUsed/>
    <w:rsid w:val="00956D72"/>
    <w:pPr>
      <w:spacing w:before="100" w:beforeAutospacing="1"/>
    </w:pPr>
  </w:style>
  <w:style w:type="character" w:customStyle="1" w:styleId="Char">
    <w:name w:val="正文文本 Char"/>
    <w:basedOn w:val="a1"/>
    <w:link w:val="a0"/>
    <w:uiPriority w:val="99"/>
    <w:rsid w:val="00956D72"/>
    <w:rPr>
      <w:rFonts w:ascii="Times New Roman" w:eastAsia="宋体" w:hAnsi="Times New Roman" w:cs="Times New Roman"/>
      <w:szCs w:val="21"/>
    </w:rPr>
  </w:style>
  <w:style w:type="paragraph" w:customStyle="1" w:styleId="font14">
    <w:name w:val="font14"/>
    <w:basedOn w:val="a"/>
    <w:rsid w:val="00956D72"/>
    <w:pPr>
      <w:widowControl/>
      <w:spacing w:before="100" w:beforeAutospacing="1" w:after="100" w:afterAutospacing="1"/>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袁 小婷</cp:lastModifiedBy>
  <cp:revision>2</cp:revision>
  <dcterms:created xsi:type="dcterms:W3CDTF">2018-07-19T09:31:00Z</dcterms:created>
  <dcterms:modified xsi:type="dcterms:W3CDTF">2018-07-20T02:31:00Z</dcterms:modified>
</cp:coreProperties>
</file>