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359" w:leftChars="171"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四川川投燃气发电有限责任公司</w:t>
      </w:r>
    </w:p>
    <w:p>
      <w:pPr>
        <w:spacing w:line="480" w:lineRule="exact"/>
        <w:ind w:left="359" w:leftChars="171" w:firstLine="482" w:firstLineChars="200"/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2017年度零星土建维护工作询价</w:t>
      </w:r>
      <w:r>
        <w:rPr>
          <w:rFonts w:hint="eastAsia" w:ascii="宋体"/>
          <w:b/>
          <w:sz w:val="24"/>
        </w:rPr>
        <w:t>采购公告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四川川投燃气发电有限责任公司拟对201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年度零星土建维护工作进行询价采购，欢迎具备相应资质的单位参加。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一、项目概况</w:t>
      </w:r>
      <w:r>
        <w:rPr>
          <w:rFonts w:hint="eastAsia" w:ascii="宋体" w:hAnsi="宋体"/>
          <w:sz w:val="24"/>
        </w:rPr>
        <w:t>：四川川投燃气发电有限责任公司201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年度土建零星维护工作；维护期限1年，具体内容及技术要求详见询价采购文件。项目所在地：达州市斌郎乡桥坝村。</w:t>
      </w:r>
    </w:p>
    <w:p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资金来源</w:t>
      </w:r>
      <w:r>
        <w:rPr>
          <w:rFonts w:hint="eastAsia" w:ascii="宋体" w:hAnsi="宋体"/>
          <w:sz w:val="24"/>
        </w:rPr>
        <w:t>：业主自筹。</w:t>
      </w:r>
    </w:p>
    <w:p>
      <w:pPr>
        <w:spacing w:line="40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三、采购申请人资格要求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（一）、资质及业绩要求：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1、具有中华人民共和国独立法人资格，注册资金不低于500万元</w:t>
      </w:r>
      <w:r>
        <w:rPr>
          <w:rFonts w:hint="eastAsia" w:ascii="宋体" w:hAnsi="宋体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2、具有房屋建筑工程施工总承包三级及以上资质，具有有效的安全生产许可证。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 w:cs="宋体"/>
          <w:color w:val="000000"/>
          <w:kern w:val="0"/>
          <w:sz w:val="24"/>
        </w:rPr>
        <w:t>具有从事</w:t>
      </w:r>
      <w:r>
        <w:rPr>
          <w:rFonts w:hint="eastAsia" w:ascii="宋体" w:hAnsi="宋体" w:cs="宋体"/>
          <w:color w:val="000000"/>
          <w:kern w:val="0"/>
          <w:sz w:val="24"/>
        </w:rPr>
        <w:t>装</w:t>
      </w:r>
      <w:r>
        <w:rPr>
          <w:rFonts w:ascii="宋体" w:hAnsi="宋体" w:cs="宋体"/>
          <w:color w:val="000000"/>
          <w:kern w:val="0"/>
          <w:sz w:val="24"/>
        </w:rPr>
        <w:t>机容量</w:t>
      </w:r>
      <w:r>
        <w:rPr>
          <w:rFonts w:hint="eastAsia" w:ascii="宋体" w:hAnsi="宋体" w:cs="宋体"/>
          <w:color w:val="000000"/>
          <w:kern w:val="0"/>
          <w:sz w:val="24"/>
        </w:rPr>
        <w:t>100</w:t>
      </w:r>
      <w:r>
        <w:rPr>
          <w:rFonts w:ascii="宋体" w:hAnsi="宋体" w:cs="宋体"/>
          <w:color w:val="000000"/>
          <w:kern w:val="0"/>
          <w:sz w:val="24"/>
        </w:rPr>
        <w:t>MW级及以上的火力发电厂的</w:t>
      </w:r>
      <w:r>
        <w:rPr>
          <w:rFonts w:hint="eastAsia" w:ascii="宋体" w:hAnsi="宋体" w:cs="宋体"/>
          <w:color w:val="000000"/>
          <w:kern w:val="0"/>
          <w:sz w:val="24"/>
        </w:rPr>
        <w:t>一</w:t>
      </w:r>
      <w:r>
        <w:rPr>
          <w:rFonts w:ascii="宋体" w:hAnsi="宋体" w:cs="宋体"/>
          <w:color w:val="000000"/>
          <w:kern w:val="0"/>
          <w:sz w:val="24"/>
        </w:rPr>
        <w:t>个</w:t>
      </w:r>
      <w:r>
        <w:rPr>
          <w:rFonts w:hint="eastAsia" w:ascii="宋体" w:hAnsi="宋体" w:cs="宋体"/>
          <w:color w:val="000000"/>
          <w:kern w:val="0"/>
          <w:sz w:val="24"/>
        </w:rPr>
        <w:t>及</w:t>
      </w:r>
      <w:r>
        <w:rPr>
          <w:rFonts w:ascii="宋体" w:hAnsi="宋体" w:cs="宋体"/>
          <w:color w:val="000000"/>
          <w:kern w:val="0"/>
          <w:sz w:val="24"/>
        </w:rPr>
        <w:t>以上类似土建工程业绩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（二）、其他要求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</w:t>
      </w:r>
      <w:r>
        <w:rPr>
          <w:rFonts w:ascii="宋体" w:hAnsi="宋体" w:cs="宋体"/>
          <w:color w:val="000000"/>
          <w:kern w:val="0"/>
          <w:sz w:val="24"/>
        </w:rPr>
        <w:t>具有良好的银行资信和商业信誉，没有处于被责令停业或破产状态，且资产未被重组、接管和冻结。近5年内不曾在任何合同中违约、被逐，或因</w:t>
      </w:r>
      <w:r>
        <w:rPr>
          <w:rFonts w:hint="eastAsia" w:ascii="宋体" w:hAnsi="宋体" w:cs="宋体"/>
          <w:color w:val="000000"/>
          <w:kern w:val="0"/>
          <w:sz w:val="24"/>
        </w:rPr>
        <w:t>自身</w:t>
      </w:r>
      <w:r>
        <w:rPr>
          <w:rFonts w:ascii="宋体" w:hAnsi="宋体" w:cs="宋体"/>
          <w:color w:val="000000"/>
          <w:kern w:val="0"/>
          <w:sz w:val="24"/>
        </w:rPr>
        <w:t>原因而使任何合同被解除；近3年内未发生借取他人或向他人出借资质或业绩的情况。</w:t>
      </w:r>
      <w:r>
        <w:rPr>
          <w:rFonts w:ascii="宋体" w:hAnsi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2、</w:t>
      </w:r>
      <w:r>
        <w:rPr>
          <w:rFonts w:ascii="宋体" w:hAnsi="宋体" w:cs="宋体"/>
          <w:color w:val="000000"/>
          <w:kern w:val="0"/>
          <w:sz w:val="24"/>
        </w:rPr>
        <w:t>在专业技术、人员组织、施工经验等方面具有相应资格和能力。</w:t>
      </w:r>
    </w:p>
    <w:p>
      <w:pPr>
        <w:spacing w:line="40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四、</w:t>
      </w:r>
      <w:r>
        <w:rPr>
          <w:rFonts w:hint="eastAsia" w:ascii="宋体" w:hAnsi="宋体" w:cs="宋体"/>
          <w:b/>
          <w:kern w:val="0"/>
          <w:sz w:val="24"/>
        </w:rPr>
        <w:t>领取采购文件需提交的材料</w:t>
      </w:r>
    </w:p>
    <w:p>
      <w:pPr>
        <w:spacing w:line="360" w:lineRule="auto"/>
        <w:ind w:firstLine="475" w:firstLineChars="19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采购文件的获取时间：</w:t>
      </w:r>
      <w:r>
        <w:rPr>
          <w:rFonts w:hint="eastAsia" w:ascii="宋体" w:hAnsi="宋体"/>
          <w:color w:val="FF0000"/>
          <w:sz w:val="24"/>
        </w:rPr>
        <w:t>201</w:t>
      </w:r>
      <w:r>
        <w:rPr>
          <w:rFonts w:hint="eastAsia" w:ascii="宋体" w:hAnsi="宋体"/>
          <w:color w:val="FF0000"/>
          <w:sz w:val="24"/>
          <w:lang w:val="en-US" w:eastAsia="zh-CN"/>
        </w:rPr>
        <w:t>8</w:t>
      </w:r>
      <w:r>
        <w:rPr>
          <w:rFonts w:hint="eastAsia" w:ascii="宋体" w:hAnsi="宋体"/>
          <w:color w:val="FF0000"/>
          <w:sz w:val="24"/>
        </w:rPr>
        <w:t>年</w:t>
      </w:r>
      <w:r>
        <w:rPr>
          <w:rFonts w:hint="eastAsia" w:ascii="宋体" w:hAnsi="宋体"/>
          <w:color w:val="FF0000"/>
          <w:sz w:val="24"/>
          <w:lang w:val="en-US" w:eastAsia="zh-CN"/>
        </w:rPr>
        <w:t>7</w:t>
      </w:r>
      <w:r>
        <w:rPr>
          <w:rFonts w:hint="eastAsia" w:ascii="宋体" w:hAnsi="宋体"/>
          <w:color w:val="FF0000"/>
          <w:sz w:val="24"/>
        </w:rPr>
        <w:t>月1</w:t>
      </w:r>
      <w:r>
        <w:rPr>
          <w:rFonts w:hint="eastAsia" w:ascii="宋体" w:hAnsi="宋体"/>
          <w:color w:val="FF0000"/>
          <w:sz w:val="24"/>
          <w:lang w:val="en-US" w:eastAsia="zh-CN"/>
        </w:rPr>
        <w:t>8</w:t>
      </w:r>
      <w:r>
        <w:rPr>
          <w:rFonts w:hint="eastAsia" w:ascii="宋体" w:hAnsi="宋体"/>
          <w:color w:val="FF0000"/>
          <w:sz w:val="24"/>
        </w:rPr>
        <w:t>日～</w:t>
      </w:r>
      <w:r>
        <w:rPr>
          <w:rFonts w:hint="eastAsia" w:ascii="宋体" w:hAnsi="宋体"/>
          <w:color w:val="FF0000"/>
          <w:sz w:val="24"/>
          <w:lang w:val="en-US" w:eastAsia="zh-CN"/>
        </w:rPr>
        <w:t>7</w:t>
      </w:r>
      <w:r>
        <w:rPr>
          <w:rFonts w:hint="eastAsia" w:ascii="宋体" w:hAnsi="宋体"/>
          <w:color w:val="FF0000"/>
          <w:sz w:val="24"/>
        </w:rPr>
        <w:t>月</w:t>
      </w:r>
      <w:r>
        <w:rPr>
          <w:rFonts w:hint="eastAsia" w:ascii="宋体" w:hAnsi="宋体"/>
          <w:color w:val="FF0000"/>
          <w:sz w:val="24"/>
          <w:lang w:val="en-US" w:eastAsia="zh-CN"/>
        </w:rPr>
        <w:t>20</w:t>
      </w:r>
      <w:r>
        <w:rPr>
          <w:rFonts w:hint="eastAsia" w:ascii="宋体" w:hAnsi="宋体"/>
          <w:color w:val="FF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有意向参与本次采购的单位，可在上述规定日期的工作时间内（上午9:00～下午17:30），持企业营业执照副本、安全生产许可证副本、业绩证明资料、授权委托书到四川川投燃气发电有限责任公司计划营销部获取采</w:t>
      </w:r>
      <w:bookmarkStart w:id="0" w:name="_GoBack"/>
      <w:bookmarkEnd w:id="0"/>
      <w:r>
        <w:rPr>
          <w:rFonts w:hint="eastAsia" w:ascii="宋体" w:hAnsi="宋体"/>
          <w:sz w:val="24"/>
        </w:rPr>
        <w:t>购文件，可以电子邮件方式提交上述资料。</w:t>
      </w:r>
    </w:p>
    <w:p>
      <w:pPr>
        <w:spacing w:line="360" w:lineRule="auto"/>
        <w:ind w:firstLine="479" w:firstLineChars="19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五、采购申请文件送达（或邮寄）地址：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采购申请文件送达截止时间：</w:t>
      </w:r>
      <w:r>
        <w:rPr>
          <w:rFonts w:hint="eastAsia" w:ascii="宋体" w:hAnsi="宋体"/>
          <w:color w:val="FF0000"/>
          <w:sz w:val="24"/>
        </w:rPr>
        <w:t>201</w:t>
      </w:r>
      <w:r>
        <w:rPr>
          <w:rFonts w:hint="eastAsia" w:ascii="宋体" w:hAnsi="宋体"/>
          <w:color w:val="FF0000"/>
          <w:sz w:val="24"/>
          <w:lang w:val="en-US" w:eastAsia="zh-CN"/>
        </w:rPr>
        <w:t>8</w:t>
      </w:r>
      <w:r>
        <w:rPr>
          <w:rFonts w:hint="eastAsia" w:ascii="宋体" w:hAnsi="宋体"/>
          <w:color w:val="FF0000"/>
          <w:sz w:val="24"/>
        </w:rPr>
        <w:t>年</w:t>
      </w:r>
      <w:r>
        <w:rPr>
          <w:rFonts w:hint="eastAsia" w:ascii="宋体" w:hAnsi="宋体"/>
          <w:color w:val="FF0000"/>
          <w:sz w:val="24"/>
          <w:lang w:val="en-US" w:eastAsia="zh-CN"/>
        </w:rPr>
        <w:t>7</w:t>
      </w:r>
      <w:r>
        <w:rPr>
          <w:rFonts w:hint="eastAsia" w:ascii="宋体" w:hAnsi="宋体"/>
          <w:color w:val="FF0000"/>
          <w:sz w:val="24"/>
        </w:rPr>
        <w:t>月</w:t>
      </w:r>
      <w:r>
        <w:rPr>
          <w:rFonts w:hint="eastAsia" w:ascii="宋体" w:hAnsi="宋体"/>
          <w:color w:val="FF0000"/>
          <w:sz w:val="24"/>
          <w:lang w:val="en-US" w:eastAsia="zh-CN"/>
        </w:rPr>
        <w:t>31</w:t>
      </w:r>
      <w:r>
        <w:rPr>
          <w:rFonts w:hint="eastAsia" w:ascii="宋体" w:hAnsi="宋体"/>
          <w:color w:val="FF0000"/>
          <w:sz w:val="24"/>
        </w:rPr>
        <w:t>日下午14:00前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地址：达州市斌郎乡桥坝村四川川投燃气发电有限责任公司计划营销部</w:t>
      </w:r>
    </w:p>
    <w:p>
      <w:pPr>
        <w:spacing w:line="56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六、比选公告发布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本采购公告在川投集团公司外网（</w:t>
      </w:r>
      <w:r>
        <w:rPr>
          <w:rFonts w:ascii="宋体" w:hAnsi="宋体"/>
          <w:sz w:val="24"/>
        </w:rPr>
        <w:t>http://www.invest.com.cn/</w:t>
      </w:r>
      <w:r>
        <w:rPr>
          <w:rFonts w:hint="eastAsia" w:ascii="宋体" w:hAnsi="宋体"/>
          <w:sz w:val="24"/>
        </w:rPr>
        <w:t>）上发布。</w:t>
      </w:r>
    </w:p>
    <w:p>
      <w:pPr>
        <w:spacing w:line="400" w:lineRule="exact"/>
        <w:ind w:firstLine="479" w:firstLineChars="19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七、联系方式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采购人：四川川投燃气发电有限责任公司</w:t>
      </w:r>
    </w:p>
    <w:p>
      <w:pPr>
        <w:spacing w:line="400" w:lineRule="exact"/>
        <w:ind w:right="48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 址：四川省达州市斌郎乡桥坝村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邮政编码：635000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 吴女士 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  话：0818-3331169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  箱：</w:t>
      </w:r>
      <w:r>
        <w:rPr>
          <w:rFonts w:ascii="宋体" w:hAnsi="宋体"/>
          <w:sz w:val="24"/>
        </w:rPr>
        <w:t>401311825@qq.com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07E"/>
    <w:multiLevelType w:val="multilevel"/>
    <w:tmpl w:val="5104407E"/>
    <w:lvl w:ilvl="0" w:tentative="0">
      <w:start w:val="2"/>
      <w:numFmt w:val="japaneseCounting"/>
      <w:lvlText w:val="%1、"/>
      <w:lvlJc w:val="left"/>
      <w:pPr>
        <w:ind w:left="982" w:hanging="50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123"/>
    <w:rsid w:val="00066256"/>
    <w:rsid w:val="000860E5"/>
    <w:rsid w:val="00086BE2"/>
    <w:rsid w:val="000C6C30"/>
    <w:rsid w:val="000D7674"/>
    <w:rsid w:val="00114E20"/>
    <w:rsid w:val="001A04DC"/>
    <w:rsid w:val="002A3714"/>
    <w:rsid w:val="002A7BD1"/>
    <w:rsid w:val="003D10A9"/>
    <w:rsid w:val="003E4B61"/>
    <w:rsid w:val="00400508"/>
    <w:rsid w:val="00424756"/>
    <w:rsid w:val="004A0333"/>
    <w:rsid w:val="004D17A5"/>
    <w:rsid w:val="004D6D16"/>
    <w:rsid w:val="004E2B6F"/>
    <w:rsid w:val="00524043"/>
    <w:rsid w:val="0053676E"/>
    <w:rsid w:val="00541123"/>
    <w:rsid w:val="00567B2D"/>
    <w:rsid w:val="0060269B"/>
    <w:rsid w:val="00602B62"/>
    <w:rsid w:val="006218F5"/>
    <w:rsid w:val="00647E41"/>
    <w:rsid w:val="00662513"/>
    <w:rsid w:val="006C5EBF"/>
    <w:rsid w:val="006F5823"/>
    <w:rsid w:val="007436BF"/>
    <w:rsid w:val="0079300E"/>
    <w:rsid w:val="00794D5A"/>
    <w:rsid w:val="00820045"/>
    <w:rsid w:val="00854A06"/>
    <w:rsid w:val="00867B7B"/>
    <w:rsid w:val="0088039F"/>
    <w:rsid w:val="00982A5A"/>
    <w:rsid w:val="00A44B73"/>
    <w:rsid w:val="00AA0B6C"/>
    <w:rsid w:val="00AB6B44"/>
    <w:rsid w:val="00AD6403"/>
    <w:rsid w:val="00B03DD2"/>
    <w:rsid w:val="00B22489"/>
    <w:rsid w:val="00B35D40"/>
    <w:rsid w:val="00B76A3B"/>
    <w:rsid w:val="00BE7096"/>
    <w:rsid w:val="00C02087"/>
    <w:rsid w:val="00C1276D"/>
    <w:rsid w:val="00C30833"/>
    <w:rsid w:val="00C41F6D"/>
    <w:rsid w:val="00C44193"/>
    <w:rsid w:val="00C72A83"/>
    <w:rsid w:val="00CC1486"/>
    <w:rsid w:val="00D30CA0"/>
    <w:rsid w:val="00DB2A1A"/>
    <w:rsid w:val="00DB4361"/>
    <w:rsid w:val="00DE4572"/>
    <w:rsid w:val="00E62FAC"/>
    <w:rsid w:val="00EA680C"/>
    <w:rsid w:val="00EE68C6"/>
    <w:rsid w:val="00F57CF3"/>
    <w:rsid w:val="606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吴英</dc:creator>
  <cp:lastModifiedBy>吴英</cp:lastModifiedBy>
  <cp:lastPrinted>2015-11-25T08:46:00Z</cp:lastPrinted>
  <dcterms:modified xsi:type="dcterms:W3CDTF">2018-07-16T07:47:48Z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